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5"/>
        <w:jc w:val="center"/>
        <w:rPr>
          <w:rFonts w:eastAsia="Calibri"/>
          <w:b/>
          <w:noProof/>
          <w:sz w:val="28"/>
          <w:szCs w:val="28"/>
        </w:rPr>
      </w:pPr>
      <w:r>
        <w:rPr>
          <w:b/>
          <w:noProof/>
          <w:sz w:val="28"/>
          <w:szCs w:val="28"/>
        </w:rPr>
        <w:t xml:space="preserve"> </w:t>
      </w:r>
      <w:r>
        <w:rPr>
          <w:rFonts w:eastAsia="Calibri"/>
          <w:b/>
          <w:noProof/>
          <w:sz w:val="28"/>
          <w:szCs w:val="28"/>
        </w:rPr>
        <w:drawing>
          <wp:inline distT="0" distB="0" distL="0" distR="0">
            <wp:extent cx="7429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pPr>
        <w:spacing w:line="276" w:lineRule="auto"/>
        <w:ind w:right="-5"/>
        <w:rPr>
          <w:rFonts w:eastAsia="Calibri"/>
          <w:b/>
          <w:bCs/>
          <w:sz w:val="28"/>
          <w:szCs w:val="28"/>
          <w:lang w:eastAsia="en-US"/>
        </w:rPr>
      </w:pPr>
    </w:p>
    <w:p>
      <w:pPr>
        <w:jc w:val="center"/>
        <w:rPr>
          <w:rFonts w:ascii="Arial" w:eastAsia="Calibri" w:hAnsi="Arial" w:cs="Arial"/>
          <w:b/>
          <w:bCs/>
          <w:sz w:val="22"/>
          <w:lang w:eastAsia="en-US"/>
        </w:rPr>
      </w:pPr>
      <w:r>
        <w:rPr>
          <w:rFonts w:ascii="Arial" w:eastAsia="Calibri" w:hAnsi="Arial" w:cs="Arial"/>
          <w:b/>
          <w:bCs/>
          <w:sz w:val="22"/>
          <w:lang w:eastAsia="en-US"/>
        </w:rPr>
        <w:t>МУНИЦИПАЛЬНЫЙ РАЙОН «БЕЛГОРОДСКИЙ РАЙОН» БЕЛГОРОДСКОЙ ОБЛАСТИ</w:t>
      </w:r>
    </w:p>
    <w:p>
      <w:pPr>
        <w:jc w:val="center"/>
        <w:rPr>
          <w:rFonts w:ascii="Arial" w:hAnsi="Arial" w:cs="Arial"/>
          <w:b/>
          <w:sz w:val="28"/>
          <w:szCs w:val="28"/>
        </w:rPr>
      </w:pPr>
      <w:r>
        <w:rPr>
          <w:rFonts w:ascii="Arial" w:hAnsi="Arial" w:cs="Arial"/>
          <w:b/>
          <w:sz w:val="28"/>
          <w:szCs w:val="28"/>
        </w:rPr>
        <w:t xml:space="preserve">ЗЕМСКОЕ СОБРАНИЕ НОВОСАДОВСКОГО СЕЛЬСКОГО ПОСЕЛЕНИЯ </w:t>
      </w:r>
    </w:p>
    <w:p>
      <w:pPr>
        <w:jc w:val="center"/>
        <w:rPr>
          <w:rFonts w:ascii="Arial" w:hAnsi="Arial" w:cs="Arial"/>
          <w:sz w:val="22"/>
          <w:szCs w:val="22"/>
        </w:rPr>
      </w:pPr>
      <w:proofErr w:type="gramStart"/>
      <w:r>
        <w:rPr>
          <w:rFonts w:ascii="Arial" w:hAnsi="Arial" w:cs="Arial"/>
          <w:sz w:val="22"/>
          <w:szCs w:val="22"/>
        </w:rPr>
        <w:t>пятьдесят</w:t>
      </w:r>
      <w:proofErr w:type="gramEnd"/>
      <w:r>
        <w:rPr>
          <w:rFonts w:ascii="Arial" w:hAnsi="Arial" w:cs="Arial"/>
          <w:sz w:val="22"/>
          <w:szCs w:val="22"/>
        </w:rPr>
        <w:t xml:space="preserve"> восьмое заседание собрания четвертого созыва</w:t>
      </w:r>
    </w:p>
    <w:p>
      <w:pPr>
        <w:jc w:val="center"/>
        <w:rPr>
          <w:rFonts w:ascii="Arial" w:hAnsi="Arial" w:cs="Arial"/>
          <w:bCs/>
          <w:sz w:val="32"/>
          <w:szCs w:val="32"/>
        </w:rPr>
      </w:pPr>
    </w:p>
    <w:p>
      <w:pPr>
        <w:jc w:val="center"/>
        <w:rPr>
          <w:rFonts w:ascii="Arial" w:hAnsi="Arial" w:cs="Arial"/>
          <w:bCs/>
          <w:sz w:val="32"/>
          <w:szCs w:val="32"/>
        </w:rPr>
      </w:pPr>
      <w:r>
        <w:rPr>
          <w:rFonts w:ascii="Arial" w:hAnsi="Arial" w:cs="Arial"/>
          <w:bCs/>
          <w:sz w:val="32"/>
          <w:szCs w:val="32"/>
        </w:rPr>
        <w:t xml:space="preserve">Р Е Ш Е Н И Е </w:t>
      </w:r>
    </w:p>
    <w:p>
      <w:pPr>
        <w:widowControl w:val="0"/>
        <w:adjustRightInd w:val="0"/>
        <w:spacing w:line="360" w:lineRule="atLeast"/>
        <w:ind w:right="-5"/>
        <w:textAlignment w:val="baseline"/>
        <w:rPr>
          <w:b/>
          <w:color w:val="000000"/>
          <w:sz w:val="28"/>
          <w:szCs w:val="28"/>
        </w:rPr>
      </w:pPr>
    </w:p>
    <w:p>
      <w:pPr>
        <w:rPr>
          <w:b/>
          <w:sz w:val="28"/>
          <w:szCs w:val="28"/>
        </w:rPr>
      </w:pPr>
      <w:r>
        <w:rPr>
          <w:rFonts w:ascii="Arial" w:hAnsi="Arial" w:cs="Arial"/>
          <w:bCs/>
        </w:rPr>
        <w:t>«25» июля 2023 г.                                                                                                                                   №263</w:t>
      </w:r>
    </w:p>
    <w:p>
      <w:pPr>
        <w:widowControl w:val="0"/>
        <w:adjustRightInd w:val="0"/>
        <w:spacing w:line="360" w:lineRule="atLeast"/>
        <w:ind w:right="-5"/>
        <w:textAlignment w:val="baseline"/>
        <w:rPr>
          <w:b/>
          <w:bCs/>
          <w:sz w:val="28"/>
          <w:szCs w:val="28"/>
        </w:rPr>
      </w:pPr>
    </w:p>
    <w:p>
      <w:pPr>
        <w:tabs>
          <w:tab w:val="left" w:pos="5529"/>
        </w:tabs>
        <w:snapToGrid w:val="0"/>
        <w:jc w:val="center"/>
        <w:rPr>
          <w:b/>
          <w:bCs/>
          <w:sz w:val="28"/>
          <w:szCs w:val="28"/>
        </w:rPr>
      </w:pPr>
    </w:p>
    <w:p>
      <w:pPr>
        <w:tabs>
          <w:tab w:val="left" w:pos="5529"/>
        </w:tabs>
        <w:snapToGrid w:val="0"/>
        <w:rPr>
          <w:b/>
          <w:bCs/>
          <w:sz w:val="28"/>
          <w:szCs w:val="28"/>
        </w:rPr>
      </w:pPr>
      <w:r>
        <w:rPr>
          <w:b/>
          <w:bCs/>
          <w:sz w:val="28"/>
          <w:szCs w:val="28"/>
        </w:rPr>
        <w:t xml:space="preserve">О внесении изменений и дополнений в Устав </w:t>
      </w:r>
    </w:p>
    <w:p>
      <w:pPr>
        <w:tabs>
          <w:tab w:val="left" w:pos="5529"/>
        </w:tabs>
        <w:snapToGrid w:val="0"/>
        <w:rPr>
          <w:b/>
          <w:bCs/>
          <w:sz w:val="28"/>
          <w:szCs w:val="28"/>
        </w:rPr>
      </w:pPr>
      <w:r>
        <w:rPr>
          <w:b/>
          <w:bCs/>
          <w:sz w:val="28"/>
          <w:szCs w:val="28"/>
        </w:rPr>
        <w:t>Новосадовского сельского поселения муниципального</w:t>
      </w:r>
    </w:p>
    <w:p>
      <w:pPr>
        <w:tabs>
          <w:tab w:val="left" w:pos="5529"/>
        </w:tabs>
        <w:snapToGrid w:val="0"/>
        <w:rPr>
          <w:b/>
          <w:bCs/>
          <w:sz w:val="28"/>
          <w:szCs w:val="28"/>
        </w:rPr>
      </w:pPr>
      <w:r>
        <w:rPr>
          <w:b/>
          <w:bCs/>
          <w:sz w:val="28"/>
          <w:szCs w:val="28"/>
        </w:rPr>
        <w:t xml:space="preserve">района «Белгородский район» </w:t>
      </w:r>
      <w:r>
        <w:rPr>
          <w:b/>
          <w:bCs/>
          <w:spacing w:val="-2"/>
          <w:sz w:val="28"/>
          <w:szCs w:val="28"/>
        </w:rPr>
        <w:t>Белгородской области</w:t>
      </w:r>
    </w:p>
    <w:p>
      <w:pPr>
        <w:tabs>
          <w:tab w:val="left" w:pos="5529"/>
        </w:tabs>
        <w:snapToGrid w:val="0"/>
        <w:jc w:val="center"/>
        <w:rPr>
          <w:b/>
          <w:bCs/>
          <w:sz w:val="28"/>
          <w:szCs w:val="28"/>
        </w:rPr>
      </w:pPr>
    </w:p>
    <w:p>
      <w:pPr>
        <w:tabs>
          <w:tab w:val="left" w:pos="5529"/>
        </w:tabs>
        <w:snapToGrid w:val="0"/>
        <w:jc w:val="center"/>
        <w:rPr>
          <w:b/>
          <w:bCs/>
          <w:sz w:val="28"/>
          <w:szCs w:val="28"/>
        </w:rPr>
      </w:pPr>
    </w:p>
    <w:p>
      <w:pPr>
        <w:autoSpaceDE w:val="0"/>
        <w:autoSpaceDN w:val="0"/>
        <w:adjustRightInd w:val="0"/>
        <w:ind w:firstLine="567"/>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p>
    <w:p>
      <w:pPr>
        <w:autoSpaceDE w:val="0"/>
        <w:autoSpaceDN w:val="0"/>
        <w:adjustRightInd w:val="0"/>
        <w:ind w:firstLine="540"/>
        <w:jc w:val="both"/>
        <w:rPr>
          <w:sz w:val="28"/>
          <w:szCs w:val="28"/>
        </w:rPr>
      </w:pPr>
    </w:p>
    <w:p>
      <w:pPr>
        <w:pStyle w:val="a3"/>
        <w:ind w:firstLine="720"/>
        <w:jc w:val="both"/>
        <w:rPr>
          <w:b/>
          <w:bCs/>
          <w:color w:val="000000"/>
          <w:spacing w:val="100"/>
        </w:rPr>
      </w:pPr>
      <w:r>
        <w:rPr>
          <w:b/>
          <w:bCs/>
          <w:color w:val="000000"/>
        </w:rPr>
        <w:t xml:space="preserve">земское собрание Новосадовского сельского поселения </w:t>
      </w:r>
      <w:r>
        <w:rPr>
          <w:b/>
          <w:bCs/>
          <w:color w:val="000000"/>
          <w:spacing w:val="100"/>
        </w:rPr>
        <w:t>решило:</w:t>
      </w:r>
    </w:p>
    <w:p>
      <w:pPr>
        <w:pStyle w:val="a3"/>
        <w:ind w:firstLine="720"/>
        <w:jc w:val="both"/>
        <w:rPr>
          <w:b/>
          <w:bCs/>
          <w:color w:val="000000"/>
          <w:spacing w:val="100"/>
        </w:rPr>
      </w:pPr>
    </w:p>
    <w:p>
      <w:pPr>
        <w:ind w:firstLine="567"/>
        <w:jc w:val="both"/>
        <w:rPr>
          <w:sz w:val="28"/>
          <w:szCs w:val="28"/>
        </w:rPr>
      </w:pPr>
      <w:r>
        <w:rPr>
          <w:spacing w:val="14"/>
          <w:sz w:val="28"/>
          <w:szCs w:val="28"/>
        </w:rPr>
        <w:t xml:space="preserve">1. Внести в </w:t>
      </w:r>
      <w:r>
        <w:rPr>
          <w:spacing w:val="-5"/>
          <w:sz w:val="28"/>
          <w:szCs w:val="28"/>
        </w:rPr>
        <w:t xml:space="preserve">Устав Новосадовского сельского поселения муниципального района «Белгородский район» </w:t>
      </w:r>
      <w:r>
        <w:rPr>
          <w:spacing w:val="3"/>
          <w:sz w:val="28"/>
          <w:szCs w:val="28"/>
        </w:rPr>
        <w:t xml:space="preserve">Белгородской </w:t>
      </w:r>
      <w:r>
        <w:rPr>
          <w:spacing w:val="4"/>
          <w:sz w:val="28"/>
          <w:szCs w:val="28"/>
        </w:rPr>
        <w:t xml:space="preserve">области, принятый решением земского собрания </w:t>
      </w:r>
      <w:r>
        <w:rPr>
          <w:spacing w:val="-5"/>
          <w:sz w:val="28"/>
          <w:szCs w:val="28"/>
        </w:rPr>
        <w:t>Новосадовского</w:t>
      </w:r>
      <w:r>
        <w:rPr>
          <w:spacing w:val="4"/>
          <w:sz w:val="28"/>
          <w:szCs w:val="28"/>
        </w:rPr>
        <w:t xml:space="preserve"> сельского поселения от 6 августа 2007 года №32-07 </w:t>
      </w:r>
      <w:r>
        <w:rPr>
          <w:spacing w:val="-2"/>
          <w:sz w:val="28"/>
          <w:szCs w:val="28"/>
        </w:rPr>
        <w:t>следующие изменения и дополнения:</w:t>
      </w:r>
    </w:p>
    <w:p>
      <w:pPr>
        <w:pStyle w:val="2"/>
        <w:rPr>
          <w:lang w:eastAsia="en-US"/>
        </w:rPr>
      </w:pPr>
      <w:r>
        <w:rPr>
          <w:lang w:eastAsia="en-US"/>
        </w:rPr>
        <w:t>1.1. Статью 25 Устава дополнить частью 7.2 следующего содержания:</w:t>
      </w:r>
    </w:p>
    <w:p>
      <w:pPr>
        <w:pStyle w:val="2"/>
        <w:rPr>
          <w:lang w:eastAsia="en-US"/>
        </w:rPr>
      </w:pPr>
      <w:r>
        <w:rPr>
          <w:lang w:eastAsia="en-US"/>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pPr>
        <w:pStyle w:val="2"/>
        <w:rPr>
          <w:lang w:eastAsia="en-US"/>
        </w:rPr>
      </w:pPr>
      <w:r>
        <w:rPr>
          <w:lang w:eastAsia="en-US"/>
        </w:rPr>
        <w:t>1.2. Часть 1 статьи 28 Устава изложить в новой редакции:</w:t>
      </w:r>
    </w:p>
    <w:p>
      <w:pPr>
        <w:pStyle w:val="2"/>
        <w:rPr>
          <w:lang w:eastAsia="en-US"/>
        </w:rPr>
      </w:pPr>
      <w:r>
        <w:rPr>
          <w:lang w:eastAsia="en-US"/>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pPr>
        <w:pStyle w:val="2"/>
        <w:rPr>
          <w:lang w:eastAsia="en-US"/>
        </w:rPr>
      </w:pPr>
      <w:r>
        <w:rPr>
          <w:lang w:eastAsia="en-US"/>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pPr>
        <w:pStyle w:val="2"/>
        <w:rPr>
          <w:lang w:eastAsia="en-US"/>
        </w:rPr>
      </w:pPr>
      <w:r>
        <w:rPr>
          <w:lang w:eastAsia="en-US"/>
        </w:rPr>
        <w:t xml:space="preserve">Контракт с главой администрации сельского поселения заключается на срок полномочий земского собрания сельского поселения, принявшего решение о </w:t>
      </w:r>
      <w:r>
        <w:rPr>
          <w:lang w:eastAsia="en-US"/>
        </w:rPr>
        <w:lastRenderedPageBreak/>
        <w:t>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pPr>
        <w:pStyle w:val="2"/>
        <w:rPr>
          <w:lang w:eastAsia="en-US"/>
        </w:rPr>
      </w:pPr>
      <w:r>
        <w:rPr>
          <w:lang w:eastAsia="en-US"/>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pPr>
        <w:pStyle w:val="2"/>
        <w:rPr>
          <w:lang w:eastAsia="en-US"/>
        </w:rPr>
      </w:pPr>
      <w:r>
        <w:rPr>
          <w:lang w:eastAsia="en-US"/>
        </w:rPr>
        <w:t>1.3. В статье 47.1 Устава:</w:t>
      </w:r>
    </w:p>
    <w:p>
      <w:pPr>
        <w:pStyle w:val="2"/>
        <w:rPr>
          <w:lang w:eastAsia="en-US"/>
        </w:rPr>
      </w:pPr>
      <w:r>
        <w:rPr>
          <w:lang w:eastAsia="en-US"/>
        </w:rPr>
        <w:t>- часть 2 изложить в следующей редакци</w:t>
      </w:r>
      <w:bookmarkStart w:id="0" w:name="_GoBack"/>
      <w:bookmarkEnd w:id="0"/>
      <w:r>
        <w:rPr>
          <w:lang w:eastAsia="en-US"/>
        </w:rPr>
        <w:t>и:</w:t>
      </w:r>
    </w:p>
    <w:p>
      <w:pPr>
        <w:pStyle w:val="2"/>
        <w:rPr>
          <w:lang w:eastAsia="en-US"/>
        </w:rPr>
      </w:pPr>
      <w:r>
        <w:rPr>
          <w:lang w:eastAsia="en-US"/>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pPr>
        <w:pStyle w:val="2"/>
        <w:rPr>
          <w:lang w:eastAsia="en-US"/>
        </w:rPr>
      </w:pPr>
      <w:r>
        <w:rPr>
          <w:lang w:eastAsia="en-US"/>
        </w:rPr>
        <w:t>2. Главе Новосадовского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pPr>
        <w:pStyle w:val="2"/>
        <w:rPr>
          <w:lang w:eastAsia="en-US"/>
        </w:rPr>
      </w:pPr>
      <w:r>
        <w:rPr>
          <w:lang w:eastAsia="en-US"/>
        </w:rPr>
        <w:t>3. Обнародовать настоящее решение после его государственной регистрации.</w:t>
      </w:r>
    </w:p>
    <w:p>
      <w:pPr>
        <w:pStyle w:val="2"/>
        <w:rPr>
          <w:lang w:eastAsia="en-US"/>
        </w:rPr>
      </w:pPr>
      <w:r>
        <w:rPr>
          <w:lang w:eastAsia="en-US"/>
        </w:rPr>
        <w:t>4. Изменения, предусмотренные подпунктом 1.1 пункта 1 настоящего решения, распространяются на правоотношения возникшие с 01.03.2023 года.</w:t>
      </w:r>
    </w:p>
    <w:p>
      <w:pPr>
        <w:pStyle w:val="2"/>
        <w:jc w:val="left"/>
        <w:rPr>
          <w:b/>
          <w:bCs/>
        </w:rPr>
      </w:pPr>
      <w:r>
        <w:rPr>
          <w:lang w:eastAsia="en-US"/>
        </w:rPr>
        <w:t>5. Настоящее решение вступает в силу по истечении 10 дней со дня его обнародования после государственной регистрации.</w:t>
      </w:r>
    </w:p>
    <w:p>
      <w:pPr>
        <w:pStyle w:val="2"/>
        <w:ind w:firstLine="0"/>
        <w:jc w:val="left"/>
        <w:rPr>
          <w:b/>
          <w:bCs/>
        </w:rPr>
      </w:pPr>
    </w:p>
    <w:p>
      <w:pPr>
        <w:pStyle w:val="2"/>
        <w:ind w:firstLine="0"/>
        <w:jc w:val="left"/>
        <w:rPr>
          <w:b/>
          <w:bCs/>
        </w:rPr>
      </w:pPr>
    </w:p>
    <w:p>
      <w:pPr>
        <w:pStyle w:val="2"/>
        <w:ind w:firstLine="0"/>
        <w:jc w:val="left"/>
        <w:rPr>
          <w:b/>
          <w:bCs/>
        </w:rPr>
      </w:pPr>
      <w:r>
        <w:rPr>
          <w:b/>
          <w:bCs/>
        </w:rPr>
        <w:t>Глава Новосадовского</w:t>
      </w:r>
    </w:p>
    <w:p>
      <w:pPr>
        <w:pStyle w:val="2"/>
        <w:ind w:firstLine="0"/>
        <w:jc w:val="left"/>
        <w:rPr>
          <w:b/>
          <w:bCs/>
        </w:rPr>
      </w:pPr>
      <w:r>
        <w:rPr>
          <w:b/>
          <w:bCs/>
        </w:rPr>
        <w:t>сельского поселения</w:t>
      </w:r>
      <w:r>
        <w:rPr>
          <w:b/>
          <w:bCs/>
        </w:rPr>
        <w:tab/>
      </w:r>
      <w:r>
        <w:rPr>
          <w:b/>
          <w:bCs/>
        </w:rPr>
        <w:tab/>
      </w:r>
      <w:r>
        <w:rPr>
          <w:b/>
          <w:bCs/>
        </w:rPr>
        <w:tab/>
      </w:r>
      <w:r>
        <w:rPr>
          <w:b/>
          <w:bCs/>
        </w:rPr>
        <w:tab/>
      </w:r>
      <w:r>
        <w:rPr>
          <w:b/>
          <w:bCs/>
        </w:rPr>
        <w:tab/>
      </w:r>
      <w:r>
        <w:rPr>
          <w:b/>
          <w:bCs/>
        </w:rPr>
        <w:tab/>
        <w:t xml:space="preserve">                        Р. Рябыкин</w:t>
      </w:r>
    </w:p>
    <w:sectPr>
      <w:headerReference w:type="default" r:id="rId9"/>
      <w:footerReference w:type="default" r:id="rId10"/>
      <w:pgSz w:w="11906" w:h="16838"/>
      <w:pgMar w:top="1134" w:right="567" w:bottom="1134" w:left="1418"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a"/>
      <w:jc w:val="right"/>
      <w:rPr>
        <w:sz w:val="24"/>
        <w:szCs w:val="24"/>
      </w:rPr>
    </w:pPr>
  </w:p>
  <w:p>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pPr>
  </w:p>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0E7B81-A930-41D4-9FB9-D7336B97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ой текст Знак"/>
    <w:link w:val="a3"/>
    <w:uiPriority w:val="99"/>
    <w:locked/>
    <w:rPr>
      <w:rFonts w:ascii="Times New Roman" w:hAnsi="Times New Roman" w:cs="Times New Roman"/>
      <w:sz w:val="20"/>
      <w:szCs w:val="20"/>
      <w:lang w:eastAsia="ru-RU"/>
    </w:rPr>
  </w:style>
  <w:style w:type="paragraph" w:styleId="2">
    <w:name w:val="Body Text Indent 2"/>
    <w:basedOn w:val="a"/>
    <w:link w:val="20"/>
    <w:uiPriority w:val="99"/>
    <w:pPr>
      <w:ind w:firstLine="680"/>
      <w:jc w:val="both"/>
    </w:pPr>
    <w:rPr>
      <w:sz w:val="28"/>
      <w:szCs w:val="28"/>
    </w:rPr>
  </w:style>
  <w:style w:type="character" w:customStyle="1" w:styleId="20">
    <w:name w:val="Основной текст с отступом 2 Знак"/>
    <w:link w:val="2"/>
    <w:uiPriority w:val="99"/>
    <w:locked/>
    <w:rPr>
      <w:rFonts w:ascii="Times New Roman" w:hAnsi="Times New Roman" w:cs="Times New Roman"/>
      <w:sz w:val="20"/>
      <w:szCs w:val="20"/>
      <w:lang w:eastAsia="ru-RU"/>
    </w:rPr>
  </w:style>
  <w:style w:type="paragraph" w:styleId="a5">
    <w:name w:val="Block Text"/>
    <w:basedOn w:val="a"/>
    <w:uiPriority w:val="99"/>
    <w:pPr>
      <w:spacing w:before="740" w:line="260" w:lineRule="auto"/>
      <w:ind w:left="900" w:right="4919"/>
    </w:pPr>
    <w:rPr>
      <w:sz w:val="28"/>
      <w:szCs w:val="28"/>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lang w:eastAsia="ru-RU"/>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locked/>
    <w:rPr>
      <w:rFonts w:ascii="Times New Roman" w:hAnsi="Times New Roman"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locked/>
    <w:rPr>
      <w:rFonts w:ascii="Times New Roman" w:hAnsi="Times New Roman" w:cs="Times New Roman"/>
    </w:r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c">
    <w:name w:val="List Paragraph"/>
    <w:basedOn w:val="a"/>
    <w:uiPriority w:val="99"/>
    <w:qFormat/>
    <w:pPr>
      <w:spacing w:before="200"/>
      <w:ind w:left="720" w:firstLine="567"/>
      <w:jc w:val="both"/>
    </w:pPr>
    <w:rPr>
      <w:rFonts w:ascii="Calibri" w:eastAsia="Calibri" w:hAnsi="Calibri" w:cs="Calibri"/>
      <w:sz w:val="22"/>
      <w:szCs w:val="22"/>
      <w:lang w:eastAsia="en-US"/>
    </w:rPr>
  </w:style>
  <w:style w:type="character" w:styleId="ad">
    <w:name w:val="Hyperlink"/>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sz w:val="28"/>
      <w:szCs w:val="28"/>
    </w:rPr>
  </w:style>
  <w:style w:type="paragraph" w:customStyle="1" w:styleId="1">
    <w:name w:val="Без интервала1"/>
    <w:qFormat/>
    <w:rPr>
      <w:rFonts w:eastAsia="Times New Roman" w:cs="Calibri"/>
      <w:sz w:val="22"/>
      <w:szCs w:val="22"/>
      <w:lang w:eastAsia="en-US"/>
    </w:rPr>
  </w:style>
  <w:style w:type="paragraph" w:styleId="ae">
    <w:name w:val="Body Text Indent"/>
    <w:basedOn w:val="a"/>
    <w:link w:val="af"/>
    <w:uiPriority w:val="99"/>
    <w:semiHidden/>
    <w:unhideWhenUsed/>
    <w:pPr>
      <w:spacing w:after="120"/>
      <w:ind w:left="283"/>
    </w:pPr>
  </w:style>
  <w:style w:type="character" w:customStyle="1" w:styleId="af">
    <w:name w:val="Основной текст с отступом Знак"/>
    <w:basedOn w:val="a0"/>
    <w:link w:val="ae"/>
    <w:uiPriority w:val="99"/>
    <w:semiHidden/>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9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047B1-0D39-405C-A304-33984552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Пользователь</cp:lastModifiedBy>
  <cp:revision>10</cp:revision>
  <cp:lastPrinted>2023-07-05T08:58:00Z</cp:lastPrinted>
  <dcterms:created xsi:type="dcterms:W3CDTF">2022-12-16T08:14:00Z</dcterms:created>
  <dcterms:modified xsi:type="dcterms:W3CDTF">2023-07-13T10:13:00Z</dcterms:modified>
</cp:coreProperties>
</file>