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</w:p>
    <w:p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пятое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«27» декабря 2023 г.                                                                                                                                       №30</w:t>
      </w:r>
      <w:bookmarkStart w:id="0" w:name="_GoBack"/>
      <w:bookmarkEnd w:id="0"/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  <w:highlight w:val="yellow"/>
        </w:rPr>
      </w:pPr>
    </w:p>
    <w:p>
      <w:pPr>
        <w:pStyle w:val="ac"/>
        <w:shd w:val="clear" w:color="auto" w:fill="FFFFFF"/>
        <w:spacing w:before="0" w:beforeAutospacing="0" w:after="0" w:afterAutospacing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О внесении изменений в решение </w:t>
      </w:r>
    </w:p>
    <w:p>
      <w:pPr>
        <w:pStyle w:val="ac"/>
        <w:shd w:val="clear" w:color="auto" w:fill="FFFFFF"/>
        <w:spacing w:before="0" w:beforeAutospacing="0" w:after="0" w:afterAutospacing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земского собрания Новосадовского сельского </w:t>
      </w:r>
    </w:p>
    <w:p>
      <w:pPr>
        <w:pStyle w:val="ac"/>
        <w:shd w:val="clear" w:color="auto" w:fill="FFFFFF"/>
        <w:spacing w:before="0" w:beforeAutospacing="0" w:after="0" w:afterAutospacing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поселения от 1 февраля 2017 года № 214</w:t>
      </w:r>
    </w:p>
    <w:p>
      <w:pPr>
        <w:pStyle w:val="ac"/>
        <w:shd w:val="clear" w:color="auto" w:fill="FFFFFF"/>
        <w:spacing w:before="0" w:beforeAutospacing="0" w:after="0" w:afterAutospacing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«Об утверждении Положения о порядке </w:t>
      </w:r>
    </w:p>
    <w:p>
      <w:pPr>
        <w:pStyle w:val="ac"/>
        <w:shd w:val="clear" w:color="auto" w:fill="FFFFFF"/>
        <w:spacing w:before="0" w:beforeAutospacing="0" w:after="0" w:afterAutospacing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управления и распоряжения муниципальным </w:t>
      </w:r>
    </w:p>
    <w:p>
      <w:pPr>
        <w:pStyle w:val="ac"/>
        <w:shd w:val="clear" w:color="auto" w:fill="FFFFFF"/>
        <w:spacing w:before="0" w:beforeAutospacing="0" w:after="0" w:afterAutospacing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имуществом Новосадовского сельского поселения </w:t>
      </w:r>
    </w:p>
    <w:p>
      <w:pPr>
        <w:pStyle w:val="ac"/>
        <w:shd w:val="clear" w:color="auto" w:fill="FFFFFF"/>
        <w:spacing w:before="0" w:beforeAutospacing="0" w:after="0" w:afterAutospacing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муниципального района «Белгородский район» 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Новосадовского сельского поселения муниципального района «Белгородский район» Белгородской области,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Новосадовского сельского поселения решило:</w:t>
      </w:r>
    </w:p>
    <w:p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Новосадовского сельского поселения от 1 февраля 2017 года № 214 «Об утверждении Положения о порядке управления и распоряжения муниципальным имуществом Новосадовского сельского поселения муниципального района «Белгородский район» (далее – решение) следующие изменения и дополнения;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1.1 Раздел 10</w:t>
      </w:r>
      <w:r>
        <w:rPr>
          <w:sz w:val="28"/>
          <w:szCs w:val="28"/>
        </w:rPr>
        <w:t xml:space="preserve"> Положения о порядке управления и распоряжения муниципальным имуществом Новосадовского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Прием имущества в муниципальную собственность от юридических и физических лиц, оформление бесхозяйного и выморочного имущества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Прием в муниципальную собственность имущества юридических </w:t>
      </w:r>
      <w:r>
        <w:rPr>
          <w:sz w:val="28"/>
          <w:szCs w:val="28"/>
        </w:rPr>
        <w:br/>
        <w:t>и физических лиц осуществляется как на возмездной, так и на безвозмездной основе по основаниям, предусмотренным Гражданским кодексом Российской Федерации и иными нормативными правовыми актами.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Выморочным признается имущество умершего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В порядке наследования по закону в собственность Новосадовского сельского поселения, переходит следующее выморочное имущество, находящееся </w:t>
      </w:r>
      <w:r>
        <w:rPr>
          <w:sz w:val="28"/>
          <w:szCs w:val="28"/>
        </w:rPr>
        <w:br/>
        <w:t>на территории поселения: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10.4.1. Жилое помещение;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10.4.2. Земельный участок, а также расположенные на нем здания, сооружения, иные объекты недвижимого имущества;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10.4.3. Доля в праве общей долевой собственности на указанные в пунктах 10.4.1 – 10.4.2 Положения объекты недвижимого имущества.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Жилое помещение, указанное в п. 10.4.1 Положения включается </w:t>
      </w:r>
      <w:r>
        <w:rPr>
          <w:sz w:val="28"/>
          <w:szCs w:val="28"/>
        </w:rPr>
        <w:br/>
        <w:t>в соответствующий жилищный фонд социального использования.</w:t>
      </w:r>
    </w:p>
    <w:p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10.6. Учет и приобретение права муниципальной собственности на бесхозяйное и выморочное недвижимое имущество, расположенное на территории Новосадовского сельского поселения, производится в соответствии с гражданским законодательством и иными нормативными правовыми актами.».</w:t>
      </w:r>
    </w:p>
    <w:p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по экономическому развитию, управлению муниципальной собственностью, землепользованию и экологии (Шубная В.Ф).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Новосадовского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Р. Рябыкин</w:t>
      </w:r>
    </w:p>
    <w:sectPr>
      <w:head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335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598C2-61EA-4EF6-813B-E6D9A15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Пользователь</cp:lastModifiedBy>
  <cp:revision>16</cp:revision>
  <cp:lastPrinted>2022-04-20T12:11:00Z</cp:lastPrinted>
  <dcterms:created xsi:type="dcterms:W3CDTF">2023-12-20T12:12:00Z</dcterms:created>
  <dcterms:modified xsi:type="dcterms:W3CDTF">2023-12-22T07:03:00Z</dcterms:modified>
</cp:coreProperties>
</file>