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proofErr w:type="gramStart"/>
      <w:r>
        <w:rPr>
          <w:rFonts w:ascii="Arial" w:eastAsia="Times New Roman" w:hAnsi="Arial" w:cs="Arial"/>
          <w:lang w:eastAsia="ru-RU"/>
        </w:rPr>
        <w:t>девятое</w:t>
      </w:r>
      <w:proofErr w:type="gramEnd"/>
      <w:r>
        <w:rPr>
          <w:rFonts w:ascii="Arial" w:eastAsia="Times New Roman" w:hAnsi="Arial" w:cs="Arial"/>
          <w:lang w:eastAsia="ru-RU"/>
        </w:rPr>
        <w:t xml:space="preserve"> заседание собрания пятого созыва</w:t>
      </w: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«04» апреля 2024 г.                                                                                                                               №44</w:t>
      </w:r>
    </w:p>
    <w:p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исполнении бюджета Новосадовского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муниципального района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«Белгородский район» Белгородской области за 2023 год</w:t>
      </w:r>
    </w:p>
    <w:p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264.5</w:t>
      </w:r>
      <w:r>
        <w:rPr>
          <w:rFonts w:ascii="Times New Roman" w:hAnsi="Times New Roman"/>
          <w:sz w:val="28"/>
          <w:szCs w:val="28"/>
          <w:vertAlign w:val="subscript"/>
        </w:rPr>
        <w:t xml:space="preserve">, </w:t>
      </w:r>
      <w:r>
        <w:rPr>
          <w:rFonts w:ascii="Times New Roman" w:hAnsi="Times New Roman"/>
          <w:sz w:val="28"/>
          <w:szCs w:val="28"/>
        </w:rPr>
        <w:t>264.6 Бюджетного кодекса Российской Федерации, статьёй 76 Положения о бюджетном процессе Новосадовского сельского поселения муниципального района «Белгородский район» Белгородской области, утвержденного решением земского собрания Новосадовского сельского поселения от 26 января 2016 года № 155,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заключения о результатах публичных слушаний от «02» </w:t>
      </w:r>
      <w:proofErr w:type="gramStart"/>
      <w:r>
        <w:rPr>
          <w:rFonts w:ascii="Times New Roman" w:hAnsi="Times New Roman"/>
          <w:sz w:val="28"/>
          <w:szCs w:val="28"/>
        </w:rPr>
        <w:t>апреля  2024</w:t>
      </w:r>
      <w:proofErr w:type="gramEnd"/>
      <w:r>
        <w:rPr>
          <w:rFonts w:ascii="Times New Roman" w:hAnsi="Times New Roman"/>
          <w:sz w:val="28"/>
          <w:szCs w:val="28"/>
        </w:rPr>
        <w:t xml:space="preserve"> года,</w:t>
      </w:r>
    </w:p>
    <w:p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Новосадовского сельского поселения решило:</w:t>
      </w: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отчет об исполнении бюджета Новосадовского сельского поселения муниципального района «Белгородский район» Белгородской области за 2023 год по доходам в сумме 83558,9 тыс. рублей и по расходам в сумме 82420,2 тыс. рублей, с превышением доходов над расходами (профицит) в сумме 1138,7 тыс. рублей, со следующими показателями:</w:t>
      </w:r>
    </w:p>
    <w:p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 источникам внутреннего финансирования дефицита бюджета Новосадовского сельского поселения муниципального района «Белгородский район» Белгородской области по кодам классификации источников внутреннего финансирования дефицитов бюджетов за 2023 год согласно приложению №1 к настоящему решению;</w:t>
      </w:r>
    </w:p>
    <w:p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доходам бюджета Новосадовского сельского поселения муниципального района «Белгородский район» Белгородской области по кодам классификации доходов бюджетов за 2023 год согласно приложению №2 к настоящему решению;</w:t>
      </w:r>
    </w:p>
    <w:p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ведомственной структуре расходов бюджета Новосадовского сельского поселения муниципального района «Белгородский район» </w:t>
      </w:r>
      <w:r>
        <w:rPr>
          <w:rFonts w:ascii="Times New Roman" w:hAnsi="Times New Roman"/>
          <w:sz w:val="28"/>
          <w:szCs w:val="28"/>
        </w:rPr>
        <w:lastRenderedPageBreak/>
        <w:t>Белгородской области за 2023 год согласно приложению №3 к настоящему решению;</w:t>
      </w:r>
    </w:p>
    <w:p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 распределению бюджетных ассигнований по разделам, подразделам, целевым статьям (муниципальным программам Новосадовского сельского поселения и непрограммным направлениям деятельности), группам видов расходов классификации расходов бюджета Новосадовского сельского поселения муниципального района «Белгородский район» Белгородской области за 2023 год согласно приложению №4 к настоящему решению;</w:t>
      </w:r>
    </w:p>
    <w:p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 распределению бюджетных ассигнований по целевым статьям (муниципальным программам Новосадовского сельского поселения и непрограммным направлениям деятельности), группам видов расходов, разделам, подразделам классификации расходов бюджета за 2023 год согласно приложению №5 к настоящему решению;</w:t>
      </w:r>
    </w:p>
    <w:p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 использованию средств резервного фонда администрации Новосадовского сельского поселения муниципального района «Белгородский район» Белгородской области за 2023 год согласно приложению №6 к настоящему решению;</w:t>
      </w:r>
    </w:p>
    <w:p>
      <w:pPr>
        <w:tabs>
          <w:tab w:val="left" w:pos="4285"/>
        </w:tabs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объему муниципального внутреннего долга Новосадовского сельского поселения муниципального района «Белгородский район» Белгородской области за 2023 год согласно приложению №7 к настоящему решению.</w:t>
      </w:r>
    </w:p>
    <w:p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со дня его обнародования.</w:t>
      </w:r>
    </w:p>
    <w:p>
      <w:pPr>
        <w:widowControl w:val="0"/>
        <w:tabs>
          <w:tab w:val="left" w:pos="99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 сетевом издании «Знамя31.ру» (znamya31.ru), обнародовать и разместить на официальном сайте органов местного самоуправления Новосадовского сельского поселения муниципального района "Белгородский район" Белгородской области</w:t>
      </w:r>
      <w:r>
        <w:t xml:space="preserve"> (</w:t>
      </w:r>
      <w:r>
        <w:rPr>
          <w:rFonts w:ascii="Times New Roman" w:hAnsi="Times New Roman"/>
          <w:sz w:val="28"/>
          <w:szCs w:val="28"/>
        </w:rPr>
        <w:t>https://novosadovskoe-r31.gosweb.gosuslugi.ru/).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политики (Захарчук Н.И.).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Новосадовского 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Р. </w:t>
      </w:r>
      <w:proofErr w:type="spellStart"/>
      <w:r>
        <w:rPr>
          <w:rFonts w:ascii="Times New Roman" w:hAnsi="Times New Roman"/>
          <w:b/>
          <w:sz w:val="28"/>
          <w:szCs w:val="28"/>
        </w:rPr>
        <w:t>Рябыкин</w:t>
      </w:r>
      <w:proofErr w:type="spellEnd"/>
    </w:p>
    <w:p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Приложение № 1</w:t>
      </w:r>
    </w:p>
    <w:p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«04» апреля 2024г. №44</w:t>
      </w:r>
    </w:p>
    <w:p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68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ИСТОЧНИКИ ВНУТРЕННЕГО ФИНАНСИРОВАНИЯ ДЕФИЦИТА БЮДЖЕТА НОВОСАДОВСКОГО СЕЛЬСКОГО </w:t>
      </w:r>
      <w:proofErr w:type="gramStart"/>
      <w:r>
        <w:rPr>
          <w:rFonts w:ascii="Times New Roman" w:eastAsiaTheme="minorEastAsia" w:hAnsi="Times New Roman"/>
          <w:b/>
          <w:sz w:val="24"/>
          <w:szCs w:val="24"/>
        </w:rPr>
        <w:t>ПОСЕЛЕНИЯ  МУНИЦИПАЛЬНОГО</w:t>
      </w:r>
      <w:proofErr w:type="gramEnd"/>
      <w:r>
        <w:rPr>
          <w:rFonts w:ascii="Times New Roman" w:eastAsiaTheme="minorEastAsia" w:hAnsi="Times New Roman"/>
          <w:b/>
          <w:sz w:val="24"/>
          <w:szCs w:val="24"/>
        </w:rPr>
        <w:t xml:space="preserve"> РАЙОНА «БЕЛГОРОДСКИЙ РАЙОН» БЕЛГОРОДСКОЙ ОБЛАСТИ ПО КОДАМ КЛАССИФИКАЦИИ ИСТОЧНИКОВ ВНУТРЕННЕГО ФИНАНСИРОВАНИЯ ДЕФИЦИТОВ БЮДЖЕТОВ ЗА 2023 ГОД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7371" w:right="-144" w:firstLine="426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261"/>
        <w:gridCol w:w="1820"/>
      </w:tblGrid>
      <w:tr>
        <w:trPr>
          <w:jc w:val="center"/>
        </w:trPr>
        <w:tc>
          <w:tcPr>
            <w:tcW w:w="5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>
        <w:trPr>
          <w:trHeight w:val="936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4261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42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6 425,0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42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6 425,0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42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-6 425,0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4261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-6 425,0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261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-1 138,7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2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20" w:type="dxa"/>
            <w:vAlign w:val="center"/>
          </w:tcPr>
          <w:p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-89 983,9</w:t>
            </w:r>
          </w:p>
        </w:tc>
      </w:tr>
      <w:tr>
        <w:trPr>
          <w:trHeight w:val="278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2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20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-89 983,9</w:t>
            </w:r>
          </w:p>
        </w:tc>
      </w:tr>
      <w:tr>
        <w:trPr>
          <w:trHeight w:val="552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2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20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-89 983,9</w:t>
            </w:r>
          </w:p>
        </w:tc>
      </w:tr>
      <w:tr>
        <w:trPr>
          <w:trHeight w:val="648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2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20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-89 983,9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2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20" w:type="dxa"/>
            <w:vAlign w:val="center"/>
          </w:tcPr>
          <w:p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88 845,2</w:t>
            </w:r>
          </w:p>
        </w:tc>
      </w:tr>
      <w:tr>
        <w:trPr>
          <w:trHeight w:val="578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2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20" w:type="dxa"/>
            <w:vAlign w:val="center"/>
          </w:tcPr>
          <w:p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88 845,2</w:t>
            </w:r>
          </w:p>
        </w:tc>
      </w:tr>
      <w:tr>
        <w:trPr>
          <w:trHeight w:val="538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2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20" w:type="dxa"/>
            <w:vAlign w:val="center"/>
          </w:tcPr>
          <w:p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88 845,2</w:t>
            </w:r>
          </w:p>
        </w:tc>
      </w:tr>
      <w:tr>
        <w:trPr>
          <w:trHeight w:val="629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2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20" w:type="dxa"/>
            <w:vAlign w:val="center"/>
          </w:tcPr>
          <w:p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88 845,2</w:t>
            </w:r>
          </w:p>
        </w:tc>
      </w:tr>
      <w:tr>
        <w:trPr>
          <w:jc w:val="center"/>
        </w:trPr>
        <w:tc>
          <w:tcPr>
            <w:tcW w:w="555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261" w:type="dxa"/>
          </w:tcPr>
          <w:p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-1 138,7</w:t>
            </w:r>
          </w:p>
        </w:tc>
      </w:tr>
    </w:tbl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rPr>
          <w:b/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Приложение № 2</w:t>
      </w:r>
    </w:p>
    <w:p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«04» апреля 2024г. №44</w:t>
      </w:r>
    </w:p>
    <w:p>
      <w:pPr>
        <w:spacing w:after="0" w:line="240" w:lineRule="auto"/>
        <w:ind w:firstLine="709"/>
        <w:jc w:val="center"/>
        <w:rPr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ДОХОДЫ БЮДЖЕТА НОВОСАДОВСКОГО СЕЛЬСКОГО ПОСЕЛЕНИЯ МУНИЦИПАЛЬНОГО РАЙОНА «БЕЛГОРОДСКИЙ РАЙОН» БЕЛГОРОДСКОЙ ОБЛАСТИ ПО КОДАМ КЛАССИФИКАЦИИ ДОХОДОВ БЮДЖЕТОВ 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2023 ГОД</w:t>
      </w:r>
    </w:p>
    <w:p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(тыс. руб.)</w:t>
      </w:r>
    </w:p>
    <w:tbl>
      <w:tblPr>
        <w:tblW w:w="4867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5"/>
        <w:gridCol w:w="4963"/>
        <w:gridCol w:w="1588"/>
      </w:tblGrid>
      <w:tr>
        <w:trPr>
          <w:trHeight w:hRule="exact" w:val="691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</w:rPr>
              <w:t>Коды бюджетной классификации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</w:rPr>
              <w:t>Наименование показателей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</w:rPr>
              <w:t>Сумма</w:t>
            </w:r>
          </w:p>
        </w:tc>
      </w:tr>
      <w:tr>
        <w:trPr>
          <w:trHeight w:hRule="exact" w:val="50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НАЛОГОВЫЕ И НЕНАЛОГОВЫЕ ДОХОДЫ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68 340,5</w:t>
            </w:r>
          </w:p>
        </w:tc>
      </w:tr>
      <w:tr>
        <w:trPr>
          <w:trHeight w:hRule="exact" w:val="55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НАЛОГИ НА ПРИБЫЛЬ, ДОХОДЫ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2 178,8</w:t>
            </w:r>
          </w:p>
        </w:tc>
      </w:tr>
      <w:tr>
        <w:trPr>
          <w:trHeight w:hRule="exact" w:val="30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Налог на доходы физических лиц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2 178,8</w:t>
            </w:r>
          </w:p>
        </w:tc>
      </w:tr>
      <w:tr>
        <w:trPr>
          <w:trHeight w:hRule="exact" w:val="52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НАЛОГИ НА СОВОКУПНЫЙ ДОХОД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b/>
              </w:rPr>
              <w:t>-90,9</w:t>
            </w:r>
          </w:p>
        </w:tc>
      </w:tr>
      <w:tr>
        <w:trPr>
          <w:trHeight w:hRule="exact" w:val="591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105 03000 01 0000 110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Единый сельскохозяйственный налог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Style w:val="a8"/>
              </w:rPr>
              <w:t>-90,9</w:t>
            </w:r>
          </w:p>
        </w:tc>
      </w:tr>
      <w:tr>
        <w:trPr>
          <w:trHeight w:hRule="exact" w:val="49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106 00000 00 0000 000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НАЛОГИ НА ИМУЩЕСТВО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51 503,0</w:t>
            </w:r>
          </w:p>
        </w:tc>
      </w:tr>
      <w:tr>
        <w:trPr>
          <w:trHeight w:hRule="exact" w:val="1078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106 01030 10 0000 110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21 919,1</w:t>
            </w:r>
          </w:p>
        </w:tc>
      </w:tr>
      <w:tr>
        <w:trPr>
          <w:trHeight w:hRule="exact" w:val="42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106 06000 00 0000 110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Земельный налог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29 583,9</w:t>
            </w:r>
          </w:p>
        </w:tc>
      </w:tr>
      <w:tr>
        <w:trPr>
          <w:trHeight w:hRule="exact" w:val="65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108 00000 00 0000 000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ГОСУДАРСТВЕННАЯ ПОШЛИНА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b/>
              </w:rPr>
              <w:t>2,4</w:t>
            </w:r>
          </w:p>
        </w:tc>
      </w:tr>
      <w:tr>
        <w:trPr>
          <w:trHeight w:hRule="exact" w:val="143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111 00000 00 0000 000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6 676,6</w:t>
            </w:r>
          </w:p>
        </w:tc>
      </w:tr>
      <w:tr>
        <w:trPr>
          <w:trHeight w:hRule="exact" w:val="175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111 05025 10 0000 120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6 676,6</w:t>
            </w:r>
          </w:p>
        </w:tc>
      </w:tr>
      <w:tr>
        <w:trPr>
          <w:trHeight w:hRule="exact" w:val="861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1 13 00000 00 0000 000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ДОХОДЫ ОТ ОКАЗАНИЯ ПЛАТНЫХ УСЛУГ И КОМПЕНСАЦИИ ЗАТРАТ ГОСУДАРСТВА</w:t>
            </w:r>
          </w:p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6,1</w:t>
            </w:r>
          </w:p>
        </w:tc>
      </w:tr>
      <w:tr>
        <w:trPr>
          <w:trHeight w:hRule="exact" w:val="707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113 02995 10 0000 130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6,1</w:t>
            </w:r>
          </w:p>
        </w:tc>
      </w:tr>
      <w:tr>
        <w:trPr>
          <w:trHeight w:hRule="exact" w:val="838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1 14 00000 00 0000 000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8 033,9</w:t>
            </w:r>
          </w:p>
        </w:tc>
      </w:tr>
      <w:tr>
        <w:trPr>
          <w:trHeight w:hRule="exact" w:val="143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lastRenderedPageBreak/>
              <w:t>114 06025 10 0000 430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Fonts w:cs="Times New Roman"/>
                <w:b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 w:val="0"/>
              </w:rPr>
              <w:t>бюджетных и автономных учреждений)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8 033,9</w:t>
            </w:r>
          </w:p>
        </w:tc>
      </w:tr>
      <w:tr>
        <w:trPr>
          <w:trHeight w:hRule="exact" w:val="87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  <w:b/>
              </w:rPr>
              <w:t>1 16 00000 00 0000 000</w:t>
            </w:r>
            <w:r>
              <w:rPr>
                <w:rStyle w:val="a8"/>
                <w:rFonts w:cs="Times New Roman"/>
              </w:rPr>
              <w:t xml:space="preserve"> 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</w:rPr>
            </w:pPr>
            <w:r>
              <w:rPr>
                <w:rFonts w:eastAsiaTheme="minorHAnsi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30,6</w:t>
            </w:r>
          </w:p>
        </w:tc>
      </w:tr>
      <w:tr>
        <w:trPr>
          <w:trHeight w:hRule="exact" w:val="54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2 00 00000 00 0000 000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15 218,4</w:t>
            </w:r>
          </w:p>
        </w:tc>
      </w:tr>
      <w:tr>
        <w:trPr>
          <w:trHeight w:hRule="exact" w:val="1132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2 02 00000 00 0000 000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15 218,4</w:t>
            </w:r>
          </w:p>
        </w:tc>
      </w:tr>
      <w:tr>
        <w:trPr>
          <w:trHeight w:hRule="exact" w:val="1152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2 02 35118 10 0000 150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  <w:color w:val="auto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283,5</w:t>
            </w:r>
          </w:p>
        </w:tc>
      </w:tr>
      <w:tr>
        <w:trPr>
          <w:trHeight w:hRule="exact" w:val="168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14 934,9</w:t>
            </w:r>
          </w:p>
        </w:tc>
      </w:tr>
      <w:tr>
        <w:trPr>
          <w:trHeight w:hRule="exact" w:val="561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ВСЕГО ДОХОДОВ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83 558,9</w:t>
            </w:r>
          </w:p>
        </w:tc>
      </w:tr>
    </w:tbl>
    <w:p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Приложение № 3</w:t>
      </w:r>
    </w:p>
    <w:p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«04» апреля 2024г. №44</w:t>
      </w:r>
    </w:p>
    <w:p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 НОВОСАДОВСКОГО СЕЛЬСКОГО ПОСЕЛЕНИЯ МУНИЦИПАЛЬНОГО РАЙОНА"БЕЛГОРОДСКИЙ РАЙОН" БЕЛГОРОДСКОЙ ОБЛАСТИ ЗА 2023 ГОД</w:t>
      </w: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(тыс. рублей)</w:t>
      </w: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88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387"/>
              <w:gridCol w:w="849"/>
              <w:gridCol w:w="689"/>
              <w:gridCol w:w="588"/>
              <w:gridCol w:w="992"/>
              <w:gridCol w:w="709"/>
              <w:gridCol w:w="1417"/>
              <w:gridCol w:w="256"/>
            </w:tblGrid>
            <w:tr>
              <w:trPr>
                <w:gridAfter w:val="1"/>
                <w:wAfter w:w="256" w:type="dxa"/>
                <w:trHeight w:val="806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Министерство, ведомство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</w:tr>
            <w:tr>
              <w:trPr>
                <w:gridAfter w:val="1"/>
                <w:wAfter w:w="256" w:type="dxa"/>
                <w:trHeight w:val="521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82 420,2</w:t>
                  </w:r>
                </w:p>
              </w:tc>
            </w:tr>
            <w:tr>
              <w:trPr>
                <w:gridAfter w:val="1"/>
                <w:wAfter w:w="256" w:type="dxa"/>
                <w:trHeight w:val="19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ind w:left="-106" w:firstLine="106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82 420,2</w:t>
                  </w:r>
                </w:p>
              </w:tc>
            </w:tr>
            <w:tr>
              <w:trPr>
                <w:gridAfter w:val="1"/>
                <w:wAfter w:w="256" w:type="dxa"/>
                <w:trHeight w:val="63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</w:t>
                  </w:r>
                </w:p>
                <w:p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НЫЕ ВОПРОСЫ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9 729,5</w:t>
                  </w:r>
                </w:p>
              </w:tc>
            </w:tr>
            <w:tr>
              <w:trPr>
                <w:gridAfter w:val="1"/>
                <w:wAfter w:w="256" w:type="dxa"/>
                <w:trHeight w:val="2205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8 267,8</w:t>
                  </w:r>
                </w:p>
              </w:tc>
            </w:tr>
            <w:tr>
              <w:trPr>
                <w:gridAfter w:val="1"/>
                <w:wAfter w:w="256" w:type="dxa"/>
                <w:trHeight w:val="1117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6 085,2</w:t>
                  </w:r>
                </w:p>
              </w:tc>
            </w:tr>
            <w:tr>
              <w:trPr>
                <w:gridAfter w:val="1"/>
                <w:wAfter w:w="256" w:type="dxa"/>
                <w:trHeight w:val="841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5 578,9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506,3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2 107,2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2 107,2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25,7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25,7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</w:tr>
            <w:tr>
              <w:trPr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56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56" w:type="dxa"/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58,2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58,2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58,2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1 051,2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1 051,2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</w:t>
                  </w: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lastRenderedPageBreak/>
                    <w:t xml:space="preserve">градостроительной деятельности в рамках непрограммных расходов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1 051,2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352,3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218,1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218,1</w:t>
                  </w:r>
                </w:p>
              </w:tc>
            </w:tr>
            <w:tr>
              <w:trPr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256" w:type="dxa"/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131,2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рамках непрограммных расходов (Межбюджетные трансферты)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303,5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283,5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283,5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276,1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7,4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1 303,2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1 264,2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742,5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742,5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521,7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500,1</w:t>
                  </w:r>
                </w:p>
              </w:tc>
            </w:tr>
            <w:tr>
              <w:trPr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21,6</w:t>
                  </w:r>
                </w:p>
              </w:tc>
              <w:tc>
                <w:tcPr>
                  <w:tcW w:w="256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16 188,7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13 366,8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13 366,8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13 366,8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2 821,9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1 474,6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1 316,0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рамках непрограммных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расходов (Иные бюджетные ассигнования)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158,6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169,3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169,3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1 178,0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1 178,0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39 132,9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39 132,9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91,1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91,1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21 530,4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21 530,4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Прочие мероприятия по благоустройству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10 198,5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10 192,7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5,8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21,4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21,4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1 455,2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 (Межбюджетные трансферты)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1 455,2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50,1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50,1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Организация сбора, вывоза бытовых отходов и мусора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29,7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29,7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5 756,5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5 756,5</w:t>
                  </w:r>
                </w:p>
              </w:tc>
            </w:tr>
            <w:tr>
              <w:trPr>
                <w:gridAfter w:val="1"/>
                <w:wAfter w:w="256" w:type="dxa"/>
                <w:trHeight w:val="51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25,3</w:t>
                  </w:r>
                </w:p>
              </w:tc>
            </w:tr>
            <w:tr>
              <w:trPr>
                <w:gridAfter w:val="1"/>
                <w:wAfter w:w="256" w:type="dxa"/>
                <w:trHeight w:val="765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25,3</w:t>
                  </w:r>
                </w:p>
              </w:tc>
            </w:tr>
            <w:tr>
              <w:trPr>
                <w:gridAfter w:val="1"/>
                <w:wAfter w:w="256" w:type="dxa"/>
                <w:trHeight w:val="1306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25,3</w:t>
                  </w:r>
                </w:p>
              </w:tc>
            </w:tr>
            <w:tr>
              <w:trPr>
                <w:gridAfter w:val="1"/>
                <w:wAfter w:w="256" w:type="dxa"/>
                <w:trHeight w:val="2119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25,3</w:t>
                  </w:r>
                </w:p>
              </w:tc>
            </w:tr>
            <w:tr>
              <w:trPr>
                <w:gridAfter w:val="1"/>
                <w:wAfter w:w="256" w:type="dxa"/>
                <w:trHeight w:val="75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</w:tr>
            <w:tr>
              <w:trPr>
                <w:gridAfter w:val="1"/>
                <w:wAfter w:w="256" w:type="dxa"/>
                <w:trHeight w:val="525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</w:tr>
            <w:tr>
              <w:trPr>
                <w:gridAfter w:val="1"/>
                <w:wAfter w:w="256" w:type="dxa"/>
                <w:trHeight w:val="2683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15 042,0</w:t>
                  </w:r>
                </w:p>
              </w:tc>
            </w:tr>
            <w:tr>
              <w:trPr>
                <w:gridAfter w:val="1"/>
                <w:wAfter w:w="256" w:type="dxa"/>
                <w:trHeight w:val="2961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15 042,0</w:t>
                  </w:r>
                </w:p>
              </w:tc>
            </w:tr>
            <w:tr>
              <w:trPr>
                <w:gridAfter w:val="1"/>
                <w:wAfter w:w="256" w:type="dxa"/>
                <w:trHeight w:val="51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372,7</w:t>
                  </w:r>
                </w:p>
              </w:tc>
            </w:tr>
            <w:tr>
              <w:trPr>
                <w:gridAfter w:val="1"/>
                <w:wAfter w:w="256" w:type="dxa"/>
                <w:trHeight w:val="750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372,7</w:t>
                  </w:r>
                </w:p>
              </w:tc>
            </w:tr>
            <w:tr>
              <w:trPr>
                <w:gridAfter w:val="1"/>
                <w:wAfter w:w="256" w:type="dxa"/>
                <w:trHeight w:val="1235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372,7</w:t>
                  </w:r>
                </w:p>
              </w:tc>
            </w:tr>
            <w:tr>
              <w:trPr>
                <w:gridAfter w:val="1"/>
                <w:wAfter w:w="256" w:type="dxa"/>
                <w:trHeight w:val="2132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372,7</w:t>
                  </w:r>
                </w:p>
              </w:tc>
            </w:tr>
            <w:tr>
              <w:trPr>
                <w:gridAfter w:val="1"/>
                <w:wAfter w:w="256" w:type="dxa"/>
                <w:trHeight w:val="75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276,6</w:t>
                  </w:r>
                </w:p>
              </w:tc>
            </w:tr>
            <w:tr>
              <w:trPr>
                <w:gridAfter w:val="1"/>
                <w:wAfter w:w="256" w:type="dxa"/>
                <w:trHeight w:val="51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193,0</w:t>
                  </w:r>
                </w:p>
              </w:tc>
            </w:tr>
            <w:tr>
              <w:trPr>
                <w:gridAfter w:val="1"/>
                <w:wAfter w:w="256" w:type="dxa"/>
                <w:trHeight w:val="1065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193,0</w:t>
                  </w:r>
                </w:p>
              </w:tc>
            </w:tr>
            <w:tr>
              <w:trPr>
                <w:gridAfter w:val="1"/>
                <w:wAfter w:w="256" w:type="dxa"/>
                <w:trHeight w:val="171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193,0</w:t>
                  </w:r>
                </w:p>
              </w:tc>
            </w:tr>
            <w:tr>
              <w:trPr>
                <w:gridAfter w:val="1"/>
                <w:wAfter w:w="256" w:type="dxa"/>
                <w:trHeight w:val="75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55,1</w:t>
                  </w:r>
                </w:p>
              </w:tc>
            </w:tr>
            <w:tr>
              <w:trPr>
                <w:gridAfter w:val="1"/>
                <w:wAfter w:w="256" w:type="dxa"/>
                <w:trHeight w:val="138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55,1</w:t>
                  </w:r>
                </w:p>
              </w:tc>
            </w:tr>
            <w:tr>
              <w:trPr>
                <w:gridAfter w:val="1"/>
                <w:wAfter w:w="256" w:type="dxa"/>
                <w:trHeight w:val="223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55,1</w:t>
                  </w:r>
                </w:p>
              </w:tc>
            </w:tr>
            <w:tr>
              <w:trPr>
                <w:gridAfter w:val="1"/>
                <w:wAfter w:w="256" w:type="dxa"/>
                <w:trHeight w:val="75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28,5</w:t>
                  </w:r>
                </w:p>
              </w:tc>
            </w:tr>
            <w:tr>
              <w:trPr>
                <w:gridAfter w:val="1"/>
                <w:wAfter w:w="256" w:type="dxa"/>
                <w:trHeight w:val="1200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28,5</w:t>
                  </w:r>
                </w:p>
              </w:tc>
            </w:tr>
            <w:tr>
              <w:trPr>
                <w:gridAfter w:val="1"/>
                <w:wAfter w:w="256" w:type="dxa"/>
                <w:trHeight w:val="1837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0,9</w:t>
                  </w:r>
                </w:p>
              </w:tc>
            </w:tr>
            <w:tr>
              <w:trPr>
                <w:gridAfter w:val="1"/>
                <w:wAfter w:w="256" w:type="dxa"/>
                <w:trHeight w:val="1551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</w:tr>
            <w:tr>
              <w:trPr>
                <w:gridAfter w:val="1"/>
                <w:wAfter w:w="256" w:type="dxa"/>
                <w:trHeight w:val="75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43,2</w:t>
                  </w:r>
                </w:p>
              </w:tc>
            </w:tr>
            <w:tr>
              <w:trPr>
                <w:gridAfter w:val="1"/>
                <w:wAfter w:w="256" w:type="dxa"/>
                <w:trHeight w:val="525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43,2</w:t>
                  </w:r>
                </w:p>
              </w:tc>
            </w:tr>
            <w:tr>
              <w:trPr>
                <w:gridAfter w:val="1"/>
                <w:wAfter w:w="256" w:type="dxa"/>
                <w:trHeight w:val="666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43,2</w:t>
                  </w:r>
                </w:p>
              </w:tc>
            </w:tr>
            <w:tr>
              <w:trPr>
                <w:gridAfter w:val="1"/>
                <w:wAfter w:w="256" w:type="dxa"/>
                <w:trHeight w:val="126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43,2</w:t>
                  </w:r>
                </w:p>
              </w:tc>
            </w:tr>
            <w:tr>
              <w:trPr>
                <w:gridAfter w:val="1"/>
                <w:wAfter w:w="256" w:type="dxa"/>
                <w:trHeight w:val="1265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2,6</w:t>
                  </w:r>
                </w:p>
              </w:tc>
            </w:tr>
            <w:tr>
              <w:trPr>
                <w:gridAfter w:val="1"/>
                <w:wAfter w:w="256" w:type="dxa"/>
                <w:trHeight w:val="971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2,6</w:t>
                  </w:r>
                </w:p>
              </w:tc>
            </w:tr>
            <w:tr>
              <w:trPr>
                <w:gridAfter w:val="1"/>
                <w:wAfter w:w="256" w:type="dxa"/>
                <w:trHeight w:val="825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2,6</w:t>
                  </w:r>
                </w:p>
              </w:tc>
            </w:tr>
            <w:tr>
              <w:trPr>
                <w:gridAfter w:val="1"/>
                <w:wAfter w:w="256" w:type="dxa"/>
                <w:trHeight w:val="128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2,6</w:t>
                  </w:r>
                </w:p>
              </w:tc>
            </w:tr>
            <w:tr>
              <w:trPr>
                <w:gridAfter w:val="1"/>
                <w:wAfter w:w="256" w:type="dxa"/>
                <w:trHeight w:val="525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82 420,2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Приложение № 4</w:t>
      </w:r>
    </w:p>
    <w:p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«</w:t>
      </w:r>
      <w:proofErr w:type="gramEnd"/>
      <w:r>
        <w:rPr>
          <w:rFonts w:ascii="Times New Roman" w:hAnsi="Times New Roman"/>
          <w:sz w:val="24"/>
          <w:szCs w:val="24"/>
        </w:rPr>
        <w:t>04» апреля 2024г. №44</w:t>
      </w:r>
    </w:p>
    <w:p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НОВОСАДОВСКОГО СЕЛЬСКОГО ПОСЕЛЕНИЯ МУНИЦИПАЛЬНОГО РАЙОНА «БЕЛГОРОДСКИЙ РАЙОН» БЕЛГОРОДСКОЙ ОБЛАСТИ ЗА 2023 ГОД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04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671"/>
              <w:gridCol w:w="850"/>
              <w:gridCol w:w="871"/>
              <w:gridCol w:w="992"/>
              <w:gridCol w:w="990"/>
              <w:gridCol w:w="1417"/>
              <w:gridCol w:w="256"/>
            </w:tblGrid>
            <w:tr>
              <w:trPr>
                <w:gridAfter w:val="1"/>
                <w:wAfter w:w="256" w:type="dxa"/>
                <w:trHeight w:val="806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</w:tr>
            <w:tr>
              <w:trPr>
                <w:gridAfter w:val="1"/>
                <w:wAfter w:w="256" w:type="dxa"/>
                <w:trHeight w:val="558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82 420,2</w:t>
                  </w:r>
                </w:p>
              </w:tc>
            </w:tr>
            <w:tr>
              <w:trPr>
                <w:gridAfter w:val="1"/>
                <w:wAfter w:w="256" w:type="dxa"/>
                <w:trHeight w:val="19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ind w:left="-106" w:firstLine="106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82 420,2</w:t>
                  </w:r>
                </w:p>
              </w:tc>
            </w:tr>
            <w:tr>
              <w:trPr>
                <w:gridAfter w:val="1"/>
                <w:wAfter w:w="256" w:type="dxa"/>
                <w:trHeight w:val="630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</w:t>
                  </w:r>
                </w:p>
                <w:p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НЫЕ ВОПРОСЫ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9 729,5</w:t>
                  </w:r>
                </w:p>
              </w:tc>
            </w:tr>
            <w:tr>
              <w:trPr>
                <w:gridAfter w:val="1"/>
                <w:wAfter w:w="256" w:type="dxa"/>
                <w:trHeight w:val="2185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8 267,8</w:t>
                  </w:r>
                </w:p>
              </w:tc>
            </w:tr>
            <w:tr>
              <w:trPr>
                <w:gridAfter w:val="1"/>
                <w:wAfter w:w="256" w:type="dxa"/>
                <w:trHeight w:val="1263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6 085,2</w:t>
                  </w:r>
                </w:p>
              </w:tc>
            </w:tr>
            <w:tr>
              <w:trPr>
                <w:gridAfter w:val="1"/>
                <w:wAfter w:w="256" w:type="dxa"/>
                <w:trHeight w:val="698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5 578,9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506,3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2 107,2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2 107,2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25,7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25,7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</w:tr>
            <w:tr>
              <w:trPr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56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56" w:type="dxa"/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58,2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58,2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58,2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1 051,2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1 051,2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</w:t>
                  </w: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lastRenderedPageBreak/>
                    <w:t xml:space="preserve">рамках непрограммных расходов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1 051,2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352,3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218,1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218,1</w:t>
                  </w:r>
                </w:p>
              </w:tc>
            </w:tr>
            <w:tr>
              <w:trPr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256" w:type="dxa"/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131,2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303,5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283,5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283,5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276,1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7,4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1 303,2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Защита населения и территории от чрезвычайных ситуаций природного 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техногенного характера, пожарная безопасность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1 264,2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742,5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742,5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521,7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500,1</w:t>
                  </w:r>
                </w:p>
              </w:tc>
            </w:tr>
            <w:tr>
              <w:trPr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21,6</w:t>
                  </w:r>
                </w:p>
              </w:tc>
              <w:tc>
                <w:tcPr>
                  <w:tcW w:w="256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16 188,7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13 366,8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13 366,8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13 366,8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2 821,9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1 474,6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1 316,0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158,6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169,3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169,3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1 178,0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на осуществление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бюджетных полномочий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1 178,0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39 132,9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39 132,9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91,1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91,1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21 530,4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21 530,4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10 198,5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10 192,7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5,8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21,4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21,4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1 455,2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1 455,2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50,1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50,1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29,7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29,7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5 756,5</w:t>
                  </w:r>
                </w:p>
              </w:tc>
            </w:tr>
            <w:tr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5 756,5</w:t>
                  </w:r>
                </w:p>
              </w:tc>
            </w:tr>
            <w:tr>
              <w:trPr>
                <w:gridAfter w:val="1"/>
                <w:wAfter w:w="256" w:type="dxa"/>
                <w:trHeight w:val="510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25,3</w:t>
                  </w:r>
                </w:p>
              </w:tc>
            </w:tr>
            <w:tr>
              <w:trPr>
                <w:gridAfter w:val="1"/>
                <w:wAfter w:w="256" w:type="dxa"/>
                <w:trHeight w:val="765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25,3</w:t>
                  </w:r>
                </w:p>
              </w:tc>
            </w:tr>
            <w:tr>
              <w:trPr>
                <w:gridAfter w:val="1"/>
                <w:wAfter w:w="256" w:type="dxa"/>
                <w:trHeight w:val="1123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25,3</w:t>
                  </w:r>
                </w:p>
              </w:tc>
            </w:tr>
            <w:tr>
              <w:trPr>
                <w:gridAfter w:val="1"/>
                <w:wAfter w:w="256" w:type="dxa"/>
                <w:trHeight w:val="2103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25,3</w:t>
                  </w:r>
                </w:p>
              </w:tc>
            </w:tr>
            <w:tr>
              <w:trPr>
                <w:gridAfter w:val="1"/>
                <w:wAfter w:w="256" w:type="dxa"/>
                <w:trHeight w:val="750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</w:tr>
            <w:tr>
              <w:trPr>
                <w:gridAfter w:val="1"/>
                <w:wAfter w:w="256" w:type="dxa"/>
                <w:trHeight w:val="525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</w:tr>
            <w:tr>
              <w:trPr>
                <w:gridAfter w:val="1"/>
                <w:wAfter w:w="256" w:type="dxa"/>
                <w:trHeight w:val="2373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15 042,0</w:t>
                  </w:r>
                </w:p>
              </w:tc>
            </w:tr>
            <w:tr>
              <w:trPr>
                <w:gridAfter w:val="1"/>
                <w:wAfter w:w="256" w:type="dxa"/>
                <w:trHeight w:val="255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15 042,0</w:t>
                  </w:r>
                </w:p>
              </w:tc>
            </w:tr>
            <w:tr>
              <w:trPr>
                <w:gridAfter w:val="1"/>
                <w:wAfter w:w="256" w:type="dxa"/>
                <w:trHeight w:val="510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372,7</w:t>
                  </w:r>
                </w:p>
              </w:tc>
            </w:tr>
            <w:tr>
              <w:trPr>
                <w:gridAfter w:val="1"/>
                <w:wAfter w:w="256" w:type="dxa"/>
                <w:trHeight w:val="750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372,7</w:t>
                  </w:r>
                </w:p>
              </w:tc>
            </w:tr>
            <w:tr>
              <w:trPr>
                <w:gridAfter w:val="1"/>
                <w:wAfter w:w="256" w:type="dxa"/>
                <w:trHeight w:val="1235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372,7</w:t>
                  </w:r>
                </w:p>
              </w:tc>
            </w:tr>
            <w:tr>
              <w:trPr>
                <w:gridAfter w:val="1"/>
                <w:wAfter w:w="256" w:type="dxa"/>
                <w:trHeight w:val="2392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372,7</w:t>
                  </w:r>
                </w:p>
              </w:tc>
            </w:tr>
            <w:tr>
              <w:trPr>
                <w:gridAfter w:val="1"/>
                <w:wAfter w:w="256" w:type="dxa"/>
                <w:trHeight w:val="750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276,6</w:t>
                  </w:r>
                </w:p>
              </w:tc>
            </w:tr>
            <w:tr>
              <w:trPr>
                <w:gridAfter w:val="1"/>
                <w:wAfter w:w="256" w:type="dxa"/>
                <w:trHeight w:val="510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193,0</w:t>
                  </w:r>
                </w:p>
              </w:tc>
            </w:tr>
            <w:tr>
              <w:trPr>
                <w:gridAfter w:val="1"/>
                <w:wAfter w:w="256" w:type="dxa"/>
                <w:trHeight w:val="1065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193,0</w:t>
                  </w:r>
                </w:p>
              </w:tc>
            </w:tr>
            <w:tr>
              <w:trPr>
                <w:gridAfter w:val="1"/>
                <w:wAfter w:w="256" w:type="dxa"/>
                <w:trHeight w:val="1582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193,0</w:t>
                  </w:r>
                </w:p>
              </w:tc>
            </w:tr>
            <w:tr>
              <w:trPr>
                <w:gridAfter w:val="1"/>
                <w:wAfter w:w="256" w:type="dxa"/>
                <w:trHeight w:val="750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55,1</w:t>
                  </w:r>
                </w:p>
              </w:tc>
            </w:tr>
            <w:tr>
              <w:trPr>
                <w:gridAfter w:val="1"/>
                <w:wAfter w:w="256" w:type="dxa"/>
                <w:trHeight w:val="1076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55,1</w:t>
                  </w:r>
                </w:p>
              </w:tc>
            </w:tr>
            <w:tr>
              <w:trPr>
                <w:gridAfter w:val="1"/>
                <w:wAfter w:w="256" w:type="dxa"/>
                <w:trHeight w:val="2112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55,1</w:t>
                  </w:r>
                </w:p>
              </w:tc>
            </w:tr>
            <w:tr>
              <w:trPr>
                <w:gridAfter w:val="1"/>
                <w:wAfter w:w="256" w:type="dxa"/>
                <w:trHeight w:val="750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28,5</w:t>
                  </w:r>
                </w:p>
              </w:tc>
            </w:tr>
            <w:tr>
              <w:trPr>
                <w:gridAfter w:val="1"/>
                <w:wAfter w:w="256" w:type="dxa"/>
                <w:trHeight w:val="929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28,5</w:t>
                  </w:r>
                </w:p>
              </w:tc>
            </w:tr>
            <w:tr>
              <w:trPr>
                <w:gridAfter w:val="1"/>
                <w:wAfter w:w="256" w:type="dxa"/>
                <w:trHeight w:val="1561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0,9</w:t>
                  </w:r>
                </w:p>
              </w:tc>
            </w:tr>
            <w:tr>
              <w:trPr>
                <w:gridAfter w:val="1"/>
                <w:wAfter w:w="256" w:type="dxa"/>
                <w:trHeight w:val="1492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</w:tr>
            <w:tr>
              <w:trPr>
                <w:gridAfter w:val="1"/>
                <w:wAfter w:w="256" w:type="dxa"/>
                <w:trHeight w:val="750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43,2</w:t>
                  </w:r>
                </w:p>
              </w:tc>
            </w:tr>
            <w:tr>
              <w:trPr>
                <w:gridAfter w:val="1"/>
                <w:wAfter w:w="256" w:type="dxa"/>
                <w:trHeight w:val="525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43,2</w:t>
                  </w:r>
                </w:p>
              </w:tc>
            </w:tr>
            <w:tr>
              <w:trPr>
                <w:gridAfter w:val="1"/>
                <w:wAfter w:w="256" w:type="dxa"/>
                <w:trHeight w:val="840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Организация спортивных мероприятий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43,2</w:t>
                  </w:r>
                </w:p>
              </w:tc>
            </w:tr>
            <w:tr>
              <w:trPr>
                <w:gridAfter w:val="1"/>
                <w:wAfter w:w="256" w:type="dxa"/>
                <w:trHeight w:val="1260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43,2</w:t>
                  </w:r>
                </w:p>
              </w:tc>
            </w:tr>
            <w:tr>
              <w:trPr>
                <w:gridAfter w:val="1"/>
                <w:wAfter w:w="256" w:type="dxa"/>
                <w:trHeight w:val="1380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2,6</w:t>
                  </w:r>
                </w:p>
              </w:tc>
            </w:tr>
            <w:tr>
              <w:trPr>
                <w:gridAfter w:val="1"/>
                <w:wAfter w:w="256" w:type="dxa"/>
                <w:trHeight w:val="1171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2,6</w:t>
                  </w:r>
                </w:p>
              </w:tc>
            </w:tr>
            <w:tr>
              <w:trPr>
                <w:gridAfter w:val="1"/>
                <w:wAfter w:w="256" w:type="dxa"/>
                <w:trHeight w:val="825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2,6</w:t>
                  </w:r>
                </w:p>
              </w:tc>
            </w:tr>
            <w:tr>
              <w:trPr>
                <w:gridAfter w:val="1"/>
                <w:wAfter w:w="256" w:type="dxa"/>
                <w:trHeight w:val="1399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2,6</w:t>
                  </w:r>
                </w:p>
              </w:tc>
            </w:tr>
            <w:tr>
              <w:trPr>
                <w:gridAfter w:val="1"/>
                <w:wAfter w:w="256" w:type="dxa"/>
                <w:trHeight w:val="525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82 420,2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Приложение № 5</w:t>
      </w:r>
    </w:p>
    <w:p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«</w:t>
      </w:r>
      <w:proofErr w:type="gramEnd"/>
      <w:r>
        <w:rPr>
          <w:rFonts w:ascii="Times New Roman" w:hAnsi="Times New Roman"/>
          <w:sz w:val="24"/>
          <w:szCs w:val="24"/>
        </w:rPr>
        <w:t>04» апреля 2024г. №44</w:t>
      </w:r>
    </w:p>
    <w:p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</w:p>
    <w:p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</w:t>
      </w:r>
    </w:p>
    <w:p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ЦЕЛЕВЫМ СТАТЬЯМ (МУНИЦИПАЛЬНЫМ ПРОГРАММАМ НОВОСАДОВСКОГО СЕЛЬСКОГО ПОСЕЛЕНИЯ И НЕПРОГРАММНЫМ НАПРАВЛЕНИЯМ ДЕЯТЕЛЬНОСТИ), ГРУППАМ ВИДОВ РАСХОДОВ, РАЗДЕЛАМ, ПОДРАЗДЕЛАМ КЛАССИФИКАЦИИ РАСХОДОВ </w:t>
      </w:r>
    </w:p>
    <w:p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БЮДЖЕТА ЗА 2023 ГОД</w:t>
      </w:r>
    </w:p>
    <w:p>
      <w:pPr>
        <w:spacing w:after="0" w:line="240" w:lineRule="auto"/>
        <w:ind w:firstLine="709"/>
        <w:jc w:val="center"/>
        <w:rPr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vanish/>
              </w:rPr>
            </w:pPr>
          </w:p>
          <w:tbl>
            <w:tblPr>
              <w:tblOverlap w:val="never"/>
              <w:tblW w:w="956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812"/>
              <w:gridCol w:w="993"/>
              <w:gridCol w:w="823"/>
              <w:gridCol w:w="686"/>
              <w:gridCol w:w="552"/>
              <w:gridCol w:w="1340"/>
              <w:gridCol w:w="354"/>
            </w:tblGrid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Целевая статья расходов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"Устойчивое развитие Новосадовского сельского поселения"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68 933,4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1 "Обеспечение безопасности жизнедеятельности населения и территории Новосадовского сельского поселения"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1 323,2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762,5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762,5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742,5</w:t>
                  </w:r>
                </w:p>
              </w:tc>
            </w:tr>
            <w:tr>
              <w:trPr>
                <w:gridAfter w:val="1"/>
                <w:wAfter w:w="354" w:type="dxa"/>
                <w:trHeight w:val="1024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560,7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521,7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500,1</w:t>
                  </w:r>
                </w:p>
              </w:tc>
            </w:tr>
            <w:tr>
              <w:trPr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21,6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Подпрограмма 2 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15 042,0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68,5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43,2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43,2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43,2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мероприятий для детей и молодежи"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25,3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25,3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25,3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4 "Развитие дорожной сети Новосадовского сельского поселения"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13 366,8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13 366,8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13 366,8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13 366,8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5 "Благоустройство территории Новосадовского сельского поселения"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39 132,9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91,1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"Расходы на выплаты по оплате труда рабочим по благоустройству"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21 530,4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21 530,4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21 530,4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11 675,1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10 198,5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10 192,7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5,8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21,4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21,4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1 455,2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 (Межбюджетные трансферты)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1 455,2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"Обустройство и содержание мест захоронения"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01.5.05.00000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29,7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29,7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29,7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5 756,5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5 756,5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5 756,5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13 486,8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13 486,8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6 085,2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5 578,9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506,3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2 107,2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2 107,2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55,1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55,1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1 474,6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1 316,0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158,6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218,1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218,1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193,0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193,0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169,3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169,3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372,7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372,7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28,5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0,9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283,5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276,1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7,4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25,7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25,7</w:t>
                  </w:r>
                </w:p>
              </w:tc>
            </w:tr>
            <w:tr>
              <w:trPr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</w:p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58,2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58,2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43,7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43,7</w:t>
                  </w:r>
                </w:p>
              </w:tc>
            </w:tr>
            <w:tr>
              <w:trPr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1 051,2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1 051,2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1 178,0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1 178,0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82 420,2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p>
      <w:pPr>
        <w:rPr>
          <w:rFonts w:ascii="Times New Roman" w:hAnsi="Times New Roman"/>
          <w:b/>
          <w:bCs/>
          <w:sz w:val="28"/>
          <w:szCs w:val="28"/>
        </w:rPr>
      </w:pPr>
    </w:p>
    <w:p>
      <w:pPr>
        <w:rPr>
          <w:rFonts w:ascii="Times New Roman" w:hAnsi="Times New Roman"/>
          <w:b/>
          <w:bCs/>
          <w:sz w:val="28"/>
          <w:szCs w:val="28"/>
        </w:rPr>
      </w:pPr>
    </w:p>
    <w:p>
      <w:pPr>
        <w:rPr>
          <w:rFonts w:ascii="Times New Roman" w:hAnsi="Times New Roman"/>
          <w:b/>
          <w:bCs/>
          <w:sz w:val="28"/>
          <w:szCs w:val="28"/>
        </w:rPr>
      </w:pPr>
    </w:p>
    <w:p>
      <w:pPr>
        <w:rPr>
          <w:rFonts w:ascii="Times New Roman" w:hAnsi="Times New Roman"/>
          <w:b/>
          <w:bCs/>
          <w:sz w:val="28"/>
          <w:szCs w:val="28"/>
        </w:rPr>
      </w:pPr>
    </w:p>
    <w:p>
      <w:pPr>
        <w:rPr>
          <w:rFonts w:ascii="Times New Roman" w:hAnsi="Times New Roman"/>
          <w:b/>
          <w:bCs/>
          <w:sz w:val="28"/>
          <w:szCs w:val="28"/>
        </w:rPr>
      </w:pPr>
    </w:p>
    <w:p>
      <w:pPr>
        <w:rPr>
          <w:rFonts w:ascii="Times New Roman" w:hAnsi="Times New Roman"/>
          <w:b/>
          <w:bCs/>
          <w:sz w:val="28"/>
          <w:szCs w:val="28"/>
        </w:rPr>
      </w:pPr>
    </w:p>
    <w:p>
      <w:pPr>
        <w:rPr>
          <w:rFonts w:ascii="Times New Roman" w:hAnsi="Times New Roman"/>
          <w:b/>
          <w:bCs/>
          <w:sz w:val="28"/>
          <w:szCs w:val="28"/>
        </w:rPr>
      </w:pPr>
    </w:p>
    <w:p>
      <w:pPr>
        <w:rPr>
          <w:rFonts w:ascii="Times New Roman" w:hAnsi="Times New Roman"/>
          <w:b/>
          <w:bCs/>
          <w:sz w:val="28"/>
          <w:szCs w:val="28"/>
        </w:rPr>
      </w:pPr>
    </w:p>
    <w:p>
      <w:pPr>
        <w:rPr>
          <w:rFonts w:ascii="Times New Roman" w:hAnsi="Times New Roman"/>
          <w:b/>
          <w:bCs/>
          <w:sz w:val="28"/>
          <w:szCs w:val="28"/>
        </w:rPr>
      </w:pPr>
    </w:p>
    <w:p>
      <w:pPr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Приложение № 6</w:t>
      </w:r>
    </w:p>
    <w:p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«</w:t>
      </w:r>
      <w:proofErr w:type="gramEnd"/>
      <w:r>
        <w:rPr>
          <w:rFonts w:ascii="Times New Roman" w:hAnsi="Times New Roman"/>
          <w:sz w:val="24"/>
          <w:szCs w:val="24"/>
        </w:rPr>
        <w:t>04» апреля 2024г. №44</w:t>
      </w:r>
    </w:p>
    <w:p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ИСПОЛЬЗОВАНИЕ СРЕДСТВ РЕЗЕРВНОГО ФОНДА АДМИНИСТРАЦИИ НОВОСАДОВСКОГО СЕЛЬСКОГО ПОСЕЛЕНИЯ МУНИЦИПАЛЬНОГО РАЙОНА «БЕЛГОРОДСКИЙ РАЙОН» БЕЛГОРОДСКОЙ ОБЛАСТИ ЗА 2023 ГОД</w:t>
      </w:r>
    </w:p>
    <w:p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94"/>
        <w:gridCol w:w="1863"/>
        <w:gridCol w:w="3098"/>
      </w:tblGrid>
      <w:t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№, дата нормативно-</w:t>
            </w:r>
          </w:p>
          <w:p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правого акта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Направленно,</w:t>
            </w:r>
          </w:p>
          <w:p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  <w:p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Наименование, цель</w:t>
            </w:r>
          </w:p>
        </w:tc>
      </w:tr>
      <w:t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42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</w:tbl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firstLine="552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Приложение № 7</w:t>
      </w:r>
    </w:p>
    <w:p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«___» _______ 2024г. №___</w:t>
      </w:r>
    </w:p>
    <w:p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23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ОБЪЕМ муниципального ВНУТРЕННЕГО долга НОВОСАДОВСКОГО СЕЛЬСКОГО поселения муниципального района «Белгородский район» БЕЛГОРОДСКОЙ ОБЛАСТИ за 2023 год</w:t>
      </w:r>
    </w:p>
    <w:p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</w:rPr>
        <w:t>(тыс. рублей)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1843"/>
        <w:gridCol w:w="1446"/>
        <w:gridCol w:w="1418"/>
        <w:gridCol w:w="1559"/>
      </w:tblGrid>
      <w:tr>
        <w:tc>
          <w:tcPr>
            <w:tcW w:w="560" w:type="dxa"/>
            <w:shd w:val="clear" w:color="auto" w:fill="auto"/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83" w:type="dxa"/>
            <w:shd w:val="clear" w:color="auto" w:fill="auto"/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Получатель муниципального долга</w:t>
            </w:r>
          </w:p>
        </w:tc>
        <w:tc>
          <w:tcPr>
            <w:tcW w:w="1446" w:type="dxa"/>
            <w:shd w:val="clear" w:color="auto" w:fill="auto"/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01.01.2023 года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01.01.2024 года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 на обслуживание муниципального долга за 2023 год</w:t>
            </w:r>
          </w:p>
        </w:tc>
      </w:tr>
      <w:tr>
        <w:tc>
          <w:tcPr>
            <w:tcW w:w="560" w:type="dxa"/>
            <w:shd w:val="clear" w:color="auto" w:fill="auto"/>
          </w:tcPr>
          <w:p>
            <w:pPr>
              <w:widowControl w:val="0"/>
              <w:spacing w:after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  <w:shd w:val="clear" w:color="auto" w:fill="auto"/>
          </w:tcPr>
          <w:p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Новосадовского сельского поселения</w:t>
            </w:r>
          </w:p>
        </w:tc>
        <w:tc>
          <w:tcPr>
            <w:tcW w:w="1446" w:type="dxa"/>
            <w:shd w:val="clear" w:color="auto" w:fill="auto"/>
          </w:tcPr>
          <w:p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>
        <w:tc>
          <w:tcPr>
            <w:tcW w:w="560" w:type="dxa"/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</w:tr>
    </w:tbl>
    <w:p>
      <w:pPr>
        <w:rPr>
          <w:rFonts w:ascii="Times New Roman" w:hAnsi="Times New Roman"/>
          <w:b/>
          <w:caps/>
          <w:sz w:val="24"/>
          <w:szCs w:val="24"/>
        </w:rPr>
      </w:pPr>
    </w:p>
    <w:p>
      <w:pPr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</w:style>
  <w:style w:type="character" w:styleId="a9">
    <w:name w:val="Hyperlink"/>
    <w:basedOn w:val="a0"/>
    <w:unhideWhenUsed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13A99-B8CD-4AF7-8632-ECF00BBB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44</Pages>
  <Words>8857</Words>
  <Characters>50486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112</cp:revision>
  <cp:lastPrinted>2023-03-14T08:27:00Z</cp:lastPrinted>
  <dcterms:created xsi:type="dcterms:W3CDTF">2019-12-03T13:52:00Z</dcterms:created>
  <dcterms:modified xsi:type="dcterms:W3CDTF">2024-04-09T09:42:00Z</dcterms:modified>
</cp:coreProperties>
</file>