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48176646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«13» июня 2023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№ 30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b/>
          <w:sz w:val="28"/>
          <w:szCs w:val="28"/>
        </w:rPr>
        <w:br/>
        <w:t xml:space="preserve">и застройки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обращения физических и юридических лиц,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со статьей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rFonts w:ascii="Times New Roman" w:hAnsi="Times New Roman"/>
          <w:sz w:val="28"/>
          <w:szCs w:val="28"/>
        </w:rPr>
        <w:br/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>
        <w:rPr>
          <w:rFonts w:ascii="Times New Roman" w:hAnsi="Times New Roman"/>
          <w:sz w:val="28"/>
          <w:szCs w:val="28"/>
        </w:rPr>
        <w:br/>
        <w:t xml:space="preserve">от 29.11.2019),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</w:t>
      </w:r>
      <w:r>
        <w:rPr>
          <w:rFonts w:ascii="Times New Roman" w:hAnsi="Times New Roman"/>
          <w:sz w:val="28"/>
          <w:szCs w:val="28"/>
        </w:rPr>
        <w:br/>
        <w:t xml:space="preserve">с учетом рекомендаций, содержащихся в заключении комиссии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(прилагается):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>
        <w:rPr>
          <w:rFonts w:ascii="Times New Roman" w:hAnsi="Times New Roman"/>
          <w:color w:val="000000"/>
          <w:sz w:val="28"/>
          <w:szCs w:val="28"/>
        </w:rPr>
        <w:br/>
        <w:t>(в редакции от 01.06.2023 № 149-ОД-Н).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(https://novosadovskoe-r31.gosweb.gosuslugi.ru/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указанного в пункте 1 настоящего распоряжения, на соответствие требованиям технических регламентов, генеральному плану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>
        <w:rPr>
          <w:rFonts w:ascii="Times New Roman" w:hAnsi="Times New Roman"/>
          <w:sz w:val="28"/>
          <w:szCs w:val="28"/>
        </w:rPr>
        <w:t xml:space="preserve">28.07.2022 № 551 «Об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>
        <w:rPr>
          <w:rFonts w:ascii="Times New Roman" w:hAnsi="Times New Roman"/>
          <w:sz w:val="28"/>
          <w:szCs w:val="28"/>
        </w:rPr>
        <w:br/>
        <w:t>в состав муниципального района «Белгородский район» Белгородской области»,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>
        <w:tc>
          <w:tcPr>
            <w:tcW w:w="5562" w:type="dxa"/>
            <w:hideMark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С.Л. Кононенко</w:t>
            </w:r>
          </w:p>
        </w:tc>
      </w:tr>
      <w:tr>
        <w:tc>
          <w:tcPr>
            <w:tcW w:w="5562" w:type="dxa"/>
          </w:tcPr>
          <w:p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</w:p>
    <w:p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распоряжению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сельского поселения Белгородского района</w:t>
      </w:r>
    </w:p>
    <w:p>
      <w:pPr>
        <w:ind w:left="510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«13» июня 2023 г. №30</w:t>
      </w:r>
    </w:p>
    <w:p>
      <w:pPr>
        <w:pStyle w:val="af9"/>
        <w:jc w:val="lef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</w:t>
      </w:r>
      <w:r>
        <w:rPr>
          <w:b/>
          <w:sz w:val="28"/>
          <w:szCs w:val="28"/>
          <w:lang w:bidi="ru-RU"/>
        </w:rPr>
        <w:t>Новосадовского</w:t>
      </w:r>
      <w:r>
        <w:rPr>
          <w:b/>
          <w:bCs/>
          <w:sz w:val="28"/>
          <w:szCs w:val="28"/>
        </w:rPr>
        <w:t xml:space="preserve"> сельског</w:t>
      </w:r>
      <w:bookmarkStart w:id="0" w:name="_GoBack"/>
      <w:bookmarkEnd w:id="0"/>
      <w:r>
        <w:rPr>
          <w:b/>
          <w:bCs/>
          <w:sz w:val="28"/>
          <w:szCs w:val="28"/>
        </w:rPr>
        <w:t xml:space="preserve">о поселения </w:t>
      </w:r>
      <w:r>
        <w:rPr>
          <w:b/>
          <w:bCs/>
          <w:sz w:val="28"/>
          <w:szCs w:val="28"/>
        </w:rPr>
        <w:br/>
        <w:t>Белгородского района</w:t>
      </w:r>
    </w:p>
    <w:p>
      <w:pPr>
        <w:ind w:firstLine="709"/>
        <w:jc w:val="both"/>
        <w:rPr>
          <w:b/>
          <w:bCs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обращение акционерного общества «Белгородская ипотечная корпорация» комиссия по Правилам землепользования и застройки при администрации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рекомендует:</w:t>
      </w:r>
    </w:p>
    <w:p>
      <w:pPr>
        <w:pStyle w:val="af2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>
        <w:rPr>
          <w:rStyle w:val="afb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31.01.2019 № 39 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  <w:lang w:bidi="ru-RU"/>
        </w:rPr>
        <w:t>Новосадовского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(в редакции от 01.06.2023 № 149-ОД-Н),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af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>
        <w:tc>
          <w:tcPr>
            <w:tcW w:w="4849" w:type="dxa"/>
            <w:vAlign w:val="center"/>
            <w:hideMark/>
          </w:tcPr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Белгородского района</w:t>
            </w:r>
          </w:p>
        </w:tc>
        <w:tc>
          <w:tcPr>
            <w:tcW w:w="4790" w:type="dxa"/>
            <w:vAlign w:val="bottom"/>
            <w:hideMark/>
          </w:tcPr>
          <w:p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А.С. Костоглодов</w:t>
            </w:r>
          </w:p>
        </w:tc>
      </w:tr>
    </w:tbl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</w:p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2647-2581-4CED-9FCE-5586FD5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31</cp:revision>
  <cp:lastPrinted>2023-04-06T08:50:00Z</cp:lastPrinted>
  <dcterms:created xsi:type="dcterms:W3CDTF">2023-03-17T11:14:00Z</dcterms:created>
  <dcterms:modified xsi:type="dcterms:W3CDTF">2023-06-13T12:51:00Z</dcterms:modified>
</cp:coreProperties>
</file>