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ConsNormal"/>
        <w:widowControl/>
        <w:ind w:right="22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ИЗВЕЩЕНИЕ</w:t>
      </w:r>
    </w:p>
    <w:p>
      <w:pPr>
        <w:pStyle w:val="ConsNormal"/>
        <w:widowControl/>
        <w:ind w:right="22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проведении аукциона по продаже права на заключение договора аренды </w:t>
      </w:r>
    </w:p>
    <w:p>
      <w:pPr>
        <w:pStyle w:val="ConsNormal"/>
        <w:widowControl/>
        <w:ind w:right="22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земельного участка </w:t>
      </w:r>
    </w:p>
    <w:p>
      <w:pPr>
        <w:pStyle w:val="2"/>
        <w:tabs>
          <w:tab w:val="left" w:pos="1134"/>
        </w:tabs>
        <w:ind w:firstLine="0"/>
        <w:jc w:val="both"/>
        <w:rPr>
          <w:b/>
          <w:sz w:val="24"/>
          <w:szCs w:val="24"/>
          <w:highlight w:val="yellow"/>
          <w:u w:val="single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4"/>
        <w:gridCol w:w="3092"/>
        <w:gridCol w:w="9"/>
        <w:gridCol w:w="6655"/>
      </w:tblGrid>
      <w:tr>
        <w:tc>
          <w:tcPr>
            <w:tcW w:w="10314" w:type="dxa"/>
            <w:gridSpan w:val="5"/>
            <w:shd w:val="clear" w:color="auto" w:fill="D9D9D9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br w:type="page"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 торгов</w:t>
            </w:r>
          </w:p>
        </w:tc>
      </w:tr>
      <w:tr>
        <w:trPr>
          <w:trHeight w:val="578"/>
        </w:trPr>
        <w:tc>
          <w:tcPr>
            <w:tcW w:w="534" w:type="dxa"/>
            <w:shd w:val="clear" w:color="auto" w:fill="auto"/>
          </w:tcPr>
          <w:p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проведения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Аукцион</w:t>
            </w:r>
          </w:p>
        </w:tc>
      </w:tr>
      <w:tr>
        <w:trPr>
          <w:trHeight w:val="578"/>
        </w:trPr>
        <w:tc>
          <w:tcPr>
            <w:tcW w:w="534" w:type="dxa"/>
            <w:shd w:val="clear" w:color="auto" w:fill="auto"/>
          </w:tcPr>
          <w:p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Сайт размещения извещения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https://torgi.gov.ru/new/</w:t>
            </w:r>
          </w:p>
        </w:tc>
      </w:tr>
      <w:tr>
        <w:trPr>
          <w:trHeight w:val="578"/>
        </w:trPr>
        <w:tc>
          <w:tcPr>
            <w:tcW w:w="534" w:type="dxa"/>
            <w:shd w:val="clear" w:color="auto" w:fill="auto"/>
          </w:tcPr>
          <w:p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лотов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>
        <w:tc>
          <w:tcPr>
            <w:tcW w:w="534" w:type="dxa"/>
            <w:shd w:val="clear" w:color="auto" w:fill="auto"/>
          </w:tcPr>
          <w:p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(состав участников)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Открытый</w:t>
            </w:r>
          </w:p>
        </w:tc>
      </w:tr>
      <w:tr>
        <w:tc>
          <w:tcPr>
            <w:tcW w:w="534" w:type="dxa"/>
            <w:shd w:val="clear" w:color="auto" w:fill="auto"/>
          </w:tcPr>
          <w:p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(форма) подачи предложений о цене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Открытый</w:t>
            </w:r>
          </w:p>
        </w:tc>
      </w:tr>
      <w:tr>
        <w:tc>
          <w:tcPr>
            <w:tcW w:w="534" w:type="dxa"/>
            <w:shd w:val="clear" w:color="auto" w:fill="auto"/>
          </w:tcPr>
          <w:p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публикации извещения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c>
          <w:tcPr>
            <w:tcW w:w="10314" w:type="dxa"/>
            <w:gridSpan w:val="5"/>
            <w:shd w:val="clear" w:color="auto" w:fill="D9D9D9"/>
          </w:tcPr>
          <w:p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Организатор аукциона</w:t>
            </w:r>
          </w:p>
        </w:tc>
      </w:tr>
      <w:tr>
        <w:trPr>
          <w:trHeight w:val="560"/>
        </w:trPr>
        <w:tc>
          <w:tcPr>
            <w:tcW w:w="558" w:type="dxa"/>
            <w:gridSpan w:val="2"/>
            <w:shd w:val="clear" w:color="auto" w:fill="auto"/>
          </w:tcPr>
          <w:p>
            <w:pPr>
              <w:spacing w:after="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101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Уполномоченный орган (далее - Организатор)</w:t>
            </w:r>
          </w:p>
        </w:tc>
        <w:tc>
          <w:tcPr>
            <w:tcW w:w="6655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Белгородского района</w:t>
            </w:r>
          </w:p>
        </w:tc>
      </w:tr>
      <w:tr>
        <w:trPr>
          <w:trHeight w:val="568"/>
        </w:trPr>
        <w:tc>
          <w:tcPr>
            <w:tcW w:w="558" w:type="dxa"/>
            <w:gridSpan w:val="2"/>
            <w:shd w:val="clear" w:color="auto" w:fill="auto"/>
          </w:tcPr>
          <w:p>
            <w:pPr>
              <w:spacing w:after="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101" w:type="dxa"/>
            <w:gridSpan w:val="2"/>
            <w:shd w:val="clear" w:color="auto" w:fill="auto"/>
          </w:tcPr>
          <w:p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</w:p>
        </w:tc>
        <w:tc>
          <w:tcPr>
            <w:tcW w:w="6655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308007, Белгородская область, г. Белгород, ул. Шершнева, 1а</w:t>
            </w:r>
          </w:p>
        </w:tc>
      </w:tr>
      <w:tr>
        <w:trPr>
          <w:trHeight w:val="570"/>
        </w:trPr>
        <w:tc>
          <w:tcPr>
            <w:tcW w:w="558" w:type="dxa"/>
            <w:gridSpan w:val="2"/>
            <w:shd w:val="clear" w:color="auto" w:fill="auto"/>
          </w:tcPr>
          <w:p>
            <w:pPr>
              <w:spacing w:after="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101" w:type="dxa"/>
            <w:gridSpan w:val="2"/>
            <w:shd w:val="clear" w:color="auto" w:fill="auto"/>
          </w:tcPr>
          <w:p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Почтовый адрес</w:t>
            </w:r>
          </w:p>
        </w:tc>
        <w:tc>
          <w:tcPr>
            <w:tcW w:w="6655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308503, Белгородская область, Белгородский район, 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Майский, ул. Кирова, д. 6, оф. 28</w:t>
            </w:r>
          </w:p>
        </w:tc>
      </w:tr>
      <w:tr>
        <w:trPr>
          <w:trHeight w:val="551"/>
        </w:trPr>
        <w:tc>
          <w:tcPr>
            <w:tcW w:w="558" w:type="dxa"/>
            <w:gridSpan w:val="2"/>
            <w:shd w:val="clear" w:color="auto" w:fill="auto"/>
          </w:tcPr>
          <w:p>
            <w:pPr>
              <w:spacing w:after="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101" w:type="dxa"/>
            <w:gridSpan w:val="2"/>
            <w:shd w:val="clear" w:color="auto" w:fill="auto"/>
          </w:tcPr>
          <w:p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6655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kizo@be.belregion.ru</w:t>
            </w:r>
          </w:p>
        </w:tc>
      </w:tr>
      <w:tr>
        <w:trPr>
          <w:trHeight w:val="558"/>
        </w:trPr>
        <w:tc>
          <w:tcPr>
            <w:tcW w:w="558" w:type="dxa"/>
            <w:gridSpan w:val="2"/>
            <w:shd w:val="clear" w:color="auto" w:fill="auto"/>
          </w:tcPr>
          <w:p>
            <w:pPr>
              <w:spacing w:after="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3101" w:type="dxa"/>
            <w:gridSpan w:val="2"/>
            <w:shd w:val="clear" w:color="auto" w:fill="auto"/>
          </w:tcPr>
          <w:p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</w:tc>
        <w:tc>
          <w:tcPr>
            <w:tcW w:w="6655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тел. (4722) 346001, 31-24-18</w:t>
            </w:r>
          </w:p>
        </w:tc>
      </w:tr>
      <w:tr>
        <w:trPr>
          <w:trHeight w:val="597"/>
        </w:trPr>
        <w:tc>
          <w:tcPr>
            <w:tcW w:w="558" w:type="dxa"/>
            <w:gridSpan w:val="2"/>
            <w:shd w:val="clear" w:color="auto" w:fill="auto"/>
          </w:tcPr>
          <w:p>
            <w:pPr>
              <w:spacing w:after="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3101" w:type="dxa"/>
            <w:gridSpan w:val="2"/>
            <w:shd w:val="clear" w:color="auto" w:fill="auto"/>
          </w:tcPr>
          <w:p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Контактное лицо</w:t>
            </w:r>
          </w:p>
        </w:tc>
        <w:tc>
          <w:tcPr>
            <w:tcW w:w="6655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Харченко Татьяна Владимировна</w:t>
            </w:r>
          </w:p>
        </w:tc>
      </w:tr>
      <w:tr>
        <w:tc>
          <w:tcPr>
            <w:tcW w:w="10314" w:type="dxa"/>
            <w:gridSpan w:val="5"/>
            <w:shd w:val="clear" w:color="auto" w:fill="D9D9D9"/>
          </w:tcPr>
          <w:p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Реквизиты решения о проведении аукциона</w:t>
            </w:r>
          </w:p>
        </w:tc>
      </w:tr>
      <w:tr>
        <w:trPr>
          <w:trHeight w:val="1103"/>
        </w:trPr>
        <w:tc>
          <w:tcPr>
            <w:tcW w:w="534" w:type="dxa"/>
            <w:shd w:val="clear" w:color="auto" w:fill="auto"/>
          </w:tcPr>
          <w:p>
            <w:pPr>
              <w:ind w:left="360" w:right="-108"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Основание проведения аукциона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Распоряжение администрации Белгородского района Белгородской области от 29.09.2022 № 3224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проведении торгов по продаже права на заключение договора аренды земельного участка для индивидуального жилищного строительства в п. Новосадовый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>
        <w:tc>
          <w:tcPr>
            <w:tcW w:w="10314" w:type="dxa"/>
            <w:gridSpan w:val="5"/>
            <w:shd w:val="clear" w:color="auto" w:fill="D9D9D9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Место, дата, время и порядок проведения аукциона</w:t>
            </w:r>
          </w:p>
        </w:tc>
      </w:tr>
      <w:tr>
        <w:tc>
          <w:tcPr>
            <w:tcW w:w="534" w:type="dxa"/>
            <w:shd w:val="clear" w:color="auto" w:fill="auto"/>
          </w:tcPr>
          <w:p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18.11.2022 в 11:00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(время московское)</w:t>
            </w:r>
          </w:p>
        </w:tc>
      </w:tr>
      <w:tr>
        <w:tc>
          <w:tcPr>
            <w:tcW w:w="534" w:type="dxa"/>
            <w:shd w:val="clear" w:color="auto" w:fill="auto"/>
          </w:tcPr>
          <w:p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Место проведения аукциона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Белгород, ул. Шершнева, 1а, 4й этаж, большой зал</w:t>
            </w:r>
          </w:p>
        </w:tc>
      </w:tr>
      <w:tr>
        <w:tc>
          <w:tcPr>
            <w:tcW w:w="534" w:type="dxa"/>
            <w:shd w:val="clear" w:color="auto" w:fill="auto"/>
          </w:tcPr>
          <w:p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соответствии с утвержденным Постановлением администрации Белгородского района Белгородской области от 19.12.2017 № 176 (в редакции от 27.03.2019 № 29) (является приложением к настоящему извещению)</w:t>
            </w:r>
          </w:p>
        </w:tc>
      </w:tr>
      <w:tr>
        <w:trPr>
          <w:trHeight w:val="97"/>
        </w:trPr>
        <w:tc>
          <w:tcPr>
            <w:tcW w:w="10314" w:type="dxa"/>
            <w:gridSpan w:val="5"/>
            <w:shd w:val="clear" w:color="auto" w:fill="D9D9D9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Срок и порядок подачи заявок на участие в аукционе</w:t>
            </w:r>
          </w:p>
        </w:tc>
      </w:tr>
      <w:tr>
        <w:trPr>
          <w:trHeight w:val="250"/>
        </w:trPr>
        <w:tc>
          <w:tcPr>
            <w:tcW w:w="534" w:type="dxa"/>
            <w:shd w:val="clear" w:color="auto" w:fill="auto"/>
          </w:tcPr>
          <w:p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Дата и время начала приема заявок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18.10.2022 в 10:00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(время московское)</w:t>
            </w:r>
          </w:p>
        </w:tc>
      </w:tr>
      <w:tr>
        <w:tc>
          <w:tcPr>
            <w:tcW w:w="534" w:type="dxa"/>
            <w:shd w:val="clear" w:color="auto" w:fill="auto"/>
          </w:tcPr>
          <w:p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Дата и время завершения приема заявок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15.11.2022 в 16:00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(время московское)</w:t>
            </w:r>
          </w:p>
        </w:tc>
      </w:tr>
      <w:tr>
        <w:tc>
          <w:tcPr>
            <w:tcW w:w="534" w:type="dxa"/>
            <w:shd w:val="clear" w:color="auto" w:fill="auto"/>
          </w:tcPr>
          <w:p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5.3.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Форма заявки на участие в аукционе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Форма заявки на участие в аукционе является приложением 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настоящему извещению</w:t>
            </w:r>
          </w:p>
        </w:tc>
      </w:tr>
      <w:tr>
        <w:tc>
          <w:tcPr>
            <w:tcW w:w="534" w:type="dxa"/>
            <w:shd w:val="clear" w:color="auto" w:fill="auto"/>
          </w:tcPr>
          <w:p>
            <w:pPr>
              <w:spacing w:after="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и место подачи заявок на участие в аукционе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приемные дни (вторник, четверг) с 10:00 до 13:00 и с 14:00 до 16:00, г. Белгород, ул. Шершнева, 1а, каб. 414</w:t>
            </w:r>
          </w:p>
        </w:tc>
      </w:tr>
      <w:tr>
        <w:tc>
          <w:tcPr>
            <w:tcW w:w="10314" w:type="dxa"/>
            <w:gridSpan w:val="5"/>
            <w:shd w:val="clear" w:color="auto" w:fill="D9D9D9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Сроки рассмотрения заявок</w:t>
            </w:r>
          </w:p>
        </w:tc>
      </w:tr>
      <w:tr>
        <w:tc>
          <w:tcPr>
            <w:tcW w:w="534" w:type="dxa"/>
            <w:shd w:val="clear" w:color="auto" w:fill="auto"/>
          </w:tcPr>
          <w:p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Дата рассмотрения заявок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17.11.2022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(время московское)</w:t>
            </w:r>
          </w:p>
        </w:tc>
      </w:tr>
      <w:tr>
        <w:tc>
          <w:tcPr>
            <w:tcW w:w="10314" w:type="dxa"/>
            <w:gridSpan w:val="5"/>
            <w:shd w:val="clear" w:color="auto" w:fill="D9D9D9"/>
          </w:tcPr>
          <w:p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 Предмет аукциона</w:t>
            </w:r>
          </w:p>
        </w:tc>
      </w:tr>
      <w:tr>
        <w:tc>
          <w:tcPr>
            <w:tcW w:w="534" w:type="dxa"/>
            <w:shd w:val="clear" w:color="auto" w:fill="auto"/>
          </w:tcPr>
          <w:p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(местоположение) земельного участка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Белгородская область, 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 р-н Белгородский район Белгородской области, 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с.п. Новосадовское, с. Ближняя Игуменка, ул. 1-я Садовая, 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з/у 9</w:t>
            </w:r>
          </w:p>
        </w:tc>
      </w:tr>
      <w:tr>
        <w:tc>
          <w:tcPr>
            <w:tcW w:w="534" w:type="dxa"/>
            <w:shd w:val="clear" w:color="auto" w:fill="auto"/>
          </w:tcPr>
          <w:p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Площадь, кадастровый номер, разрешенное использование земельного участка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площадью 1589 кв. м, с кадастровым номером 31:15:0802004:1293, вид разрешенного использования: для индивидуального жилищного строительства</w:t>
            </w:r>
          </w:p>
        </w:tc>
      </w:tr>
      <w:tr>
        <w:tc>
          <w:tcPr>
            <w:tcW w:w="534" w:type="dxa"/>
            <w:shd w:val="clear" w:color="auto" w:fill="auto"/>
          </w:tcPr>
          <w:p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 земель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населенных пунктов</w:t>
            </w:r>
          </w:p>
        </w:tc>
      </w:tr>
      <w:tr>
        <w:trPr>
          <w:trHeight w:val="44"/>
        </w:trPr>
        <w:tc>
          <w:tcPr>
            <w:tcW w:w="534" w:type="dxa"/>
            <w:shd w:val="clear" w:color="auto" w:fill="auto"/>
          </w:tcPr>
          <w:p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Права на участок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Собственность Новосадовского сельского поселения муниципального района «Белгородский район» Белгородской области</w:t>
            </w:r>
          </w:p>
        </w:tc>
      </w:tr>
      <w:tr>
        <w:trPr>
          <w:trHeight w:val="44"/>
        </w:trPr>
        <w:tc>
          <w:tcPr>
            <w:tcW w:w="534" w:type="dxa"/>
            <w:shd w:val="clear" w:color="auto" w:fill="auto"/>
          </w:tcPr>
          <w:p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Ограничения прав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Весь земельный участок ограничен в использовании в соответствии со статьей 56 Земельного кодекса Российской Федерации, Воздушным кодексом Российской Федерации, а также постановлением Правительства Российской Федерации от 11.03.2010 № 138 «Об утверждении Федеральных правил использования воздушного пространства Российской Федерации», зона с особыми условиями использования территорий 31.00.2.386 - приаэродромная территория.</w:t>
            </w:r>
          </w:p>
        </w:tc>
      </w:tr>
      <w:tr>
        <w:trPr>
          <w:trHeight w:val="2195"/>
        </w:trPr>
        <w:tc>
          <w:tcPr>
            <w:tcW w:w="534" w:type="dxa"/>
            <w:shd w:val="clear" w:color="auto" w:fill="auto"/>
          </w:tcPr>
          <w:p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7.6.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о возможности подключения (технологического присоединения) объектов капитального строительства к сетям инженерно-технологического обеспечения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приложением к настоящему извещению</w:t>
            </w:r>
          </w:p>
        </w:tc>
      </w:tr>
      <w:tr>
        <w:trPr>
          <w:trHeight w:val="1435"/>
        </w:trPr>
        <w:tc>
          <w:tcPr>
            <w:tcW w:w="534" w:type="dxa"/>
            <w:shd w:val="clear" w:color="auto" w:fill="auto"/>
          </w:tcPr>
          <w:p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7.7.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 и (или) минимально допустимые параметры разрешенного строительства объекта капитального строительства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приложением к настоящему извещению</w:t>
            </w:r>
          </w:p>
        </w:tc>
      </w:tr>
      <w:tr>
        <w:trPr>
          <w:trHeight w:val="310"/>
        </w:trPr>
        <w:tc>
          <w:tcPr>
            <w:tcW w:w="534" w:type="dxa"/>
            <w:shd w:val="clear" w:color="auto" w:fill="auto"/>
          </w:tcPr>
          <w:p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7.8.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аренды земельного участка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pStyle w:val="3"/>
              <w:widowControl w:val="0"/>
              <w:spacing w:after="0"/>
              <w:ind w:left="0"/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20 лет</w:t>
            </w:r>
          </w:p>
        </w:tc>
      </w:tr>
      <w:tr>
        <w:trPr>
          <w:trHeight w:val="310"/>
        </w:trPr>
        <w:tc>
          <w:tcPr>
            <w:tcW w:w="534" w:type="dxa"/>
            <w:shd w:val="clear" w:color="auto" w:fill="auto"/>
          </w:tcPr>
          <w:p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7.9.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осмотра земельного участка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pStyle w:val="3"/>
              <w:widowControl w:val="0"/>
              <w:spacing w:after="0"/>
              <w:ind w:left="0"/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Земельный участок прошел процедуру кадастрового учета</w:t>
            </w:r>
          </w:p>
        </w:tc>
      </w:tr>
      <w:tr>
        <w:tc>
          <w:tcPr>
            <w:tcW w:w="10314" w:type="dxa"/>
            <w:gridSpan w:val="5"/>
            <w:shd w:val="clear" w:color="auto" w:fill="D9D9D9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 Начальная цена, шаг аукциона и задаток</w:t>
            </w:r>
          </w:p>
        </w:tc>
      </w:tr>
      <w:tr>
        <w:tc>
          <w:tcPr>
            <w:tcW w:w="534" w:type="dxa"/>
            <w:shd w:val="clear" w:color="auto" w:fill="auto"/>
          </w:tcPr>
          <w:p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Начальная цена предмета аукциона (ежегодный размер арендной платы) 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pStyle w:val="af"/>
              <w:snapToGrid w:val="0"/>
              <w:ind w:right="-90"/>
            </w:pPr>
            <w:r>
              <w:t>87 220 руб. (восемьдесят семь тысяч двести двадцать) рублей</w:t>
            </w:r>
          </w:p>
          <w:p>
            <w:pPr>
              <w:pStyle w:val="af"/>
              <w:snapToGrid w:val="0"/>
              <w:ind w:right="-90"/>
              <w:rPr>
                <w:highlight w:val="yellow"/>
              </w:rPr>
            </w:pPr>
            <w:r>
              <w:t>в год</w:t>
            </w:r>
          </w:p>
        </w:tc>
      </w:tr>
      <w:tr>
        <w:trPr>
          <w:trHeight w:val="657"/>
        </w:trPr>
        <w:tc>
          <w:tcPr>
            <w:tcW w:w="534" w:type="dxa"/>
            <w:shd w:val="clear" w:color="auto" w:fill="auto"/>
          </w:tcPr>
          <w:p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8.2.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Шаг аукциона (3% от начальной цены)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pStyle w:val="af"/>
              <w:snapToGrid w:val="0"/>
              <w:ind w:right="-90"/>
              <w:rPr>
                <w:highlight w:val="yellow"/>
              </w:rPr>
            </w:pPr>
            <w:r>
              <w:t>2 616 руб. 60 коп. (две тысячи шестьсот шестнадцать) рублей 60 копеек</w:t>
            </w:r>
          </w:p>
        </w:tc>
      </w:tr>
      <w:tr>
        <w:trPr>
          <w:trHeight w:val="566"/>
        </w:trPr>
        <w:tc>
          <w:tcPr>
            <w:tcW w:w="534" w:type="dxa"/>
            <w:shd w:val="clear" w:color="auto" w:fill="auto"/>
          </w:tcPr>
          <w:p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 задатка (80 % от начальной цены)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pStyle w:val="af"/>
              <w:snapToGrid w:val="0"/>
              <w:ind w:right="-90"/>
              <w:rPr>
                <w:highlight w:val="yellow"/>
              </w:rPr>
            </w:pPr>
            <w:r>
              <w:t>69 776 руб. (шестьдесят девять тысяч семьсот семьдесят шесть) рублей</w:t>
            </w:r>
            <w:bookmarkStart w:id="0" w:name="_GoBack"/>
            <w:bookmarkEnd w:id="0"/>
          </w:p>
        </w:tc>
      </w:tr>
      <w:tr>
        <w:tc>
          <w:tcPr>
            <w:tcW w:w="534" w:type="dxa"/>
            <w:shd w:val="clear" w:color="auto" w:fill="auto"/>
          </w:tcPr>
          <w:p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8.4.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внесения и возврата задатка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pStyle w:val="a4"/>
              <w:rPr>
                <w:highlight w:val="yellow"/>
              </w:rPr>
            </w:pPr>
            <w:r>
              <w:rPr>
                <w:color w:val="000000"/>
              </w:rPr>
              <w:t>В соответствии с утвержденным Постановлением администрации Белгородского района Белгородской области от 29.05.2019 № 56 (в редакции от 24.11.2020 № 127) (является приложением к настоящему извещению)</w:t>
            </w:r>
          </w:p>
        </w:tc>
      </w:tr>
      <w:tr>
        <w:trPr>
          <w:trHeight w:val="480"/>
        </w:trPr>
        <w:tc>
          <w:tcPr>
            <w:tcW w:w="534" w:type="dxa"/>
            <w:shd w:val="clear" w:color="auto" w:fill="auto"/>
          </w:tcPr>
          <w:p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Ref410999703"/>
            <w:r>
              <w:rPr>
                <w:rFonts w:ascii="Times New Roman" w:hAnsi="Times New Roman" w:cs="Times New Roman"/>
                <w:sz w:val="24"/>
                <w:szCs w:val="24"/>
              </w:rPr>
              <w:t>8.5.</w:t>
            </w:r>
          </w:p>
        </w:tc>
        <w:bookmarkEnd w:id="1"/>
        <w:tc>
          <w:tcPr>
            <w:tcW w:w="3116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Реквизиты для перечисления задатка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Является приложением к настоящему извещению</w:t>
            </w:r>
          </w:p>
        </w:tc>
      </w:tr>
      <w:tr>
        <w:tc>
          <w:tcPr>
            <w:tcW w:w="534" w:type="dxa"/>
            <w:shd w:val="clear" w:color="auto" w:fill="auto"/>
          </w:tcPr>
          <w:p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8.6.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перечисления задатка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Задаток для участия в аукционе должен поступить на счет организатора торгов не позднее даты рассмотрения заявок 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участие в аукционе.</w:t>
            </w:r>
          </w:p>
        </w:tc>
      </w:tr>
    </w:tbl>
    <w:p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7"/>
          <w:szCs w:val="27"/>
          <w:highlight w:val="yellow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Приложения:</w:t>
      </w:r>
    </w:p>
    <w:p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проект договора аренды земельного участка;</w:t>
      </w:r>
    </w:p>
    <w:p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информация о возможности подключения (технологического присоединения) объектов капитального строительства к сетям инженерно-технологического обеспечения;</w:t>
      </w:r>
    </w:p>
    <w:p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параметры разрешенного строительства объекта капитального строительства (Выписка из информационной системы обеспечения градостроительной деятельности);</w:t>
      </w:r>
    </w:p>
    <w:p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квитанция для оплаты задатка для участия в аукционе;</w:t>
      </w:r>
    </w:p>
    <w:p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форма заявки на участие в аукционе для физического лица;</w:t>
      </w:r>
    </w:p>
    <w:p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форма заявки на участие в аукционе для юридического лица;</w:t>
      </w:r>
    </w:p>
    <w:p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Постановление администрации Белгородского района Белгородской области от 29.05.2019 № 56 «Об утверждении порядка внесения и возврата задатка при проведении аукционов по продаже земельных участков и аукционов </w:t>
      </w:r>
      <w:r>
        <w:rPr>
          <w:rFonts w:ascii="Times New Roman" w:hAnsi="Times New Roman" w:cs="Times New Roman"/>
          <w:b/>
          <w:sz w:val="27"/>
          <w:szCs w:val="27"/>
        </w:rPr>
        <w:br/>
        <w:t>на право заключения договоров аренды земельных участков» (в редакции от 24.11.2020 № 127);</w:t>
      </w:r>
    </w:p>
    <w:p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Постановление администрации Белгородского района Белгородской области от 19.12.2017 № 176 «Об утверждении порядка проведения аукционов </w:t>
      </w:r>
      <w:r>
        <w:rPr>
          <w:rFonts w:ascii="Times New Roman" w:hAnsi="Times New Roman" w:cs="Times New Roman"/>
          <w:b/>
          <w:sz w:val="27"/>
          <w:szCs w:val="27"/>
        </w:rPr>
        <w:br/>
        <w:t>по продаже земельных участков и аукционов на право заключения договора аренды земельных участков» (в редакции от 27.03.2019 № 29).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Все приложения представлены отдельными документами и являются неотъемлемой частью настоящего извещения.</w:t>
      </w:r>
    </w:p>
    <w:p>
      <w:pPr>
        <w:rPr>
          <w:rFonts w:ascii="Times New Roman" w:hAnsi="Times New Roman" w:cs="Times New Roman"/>
          <w:sz w:val="24"/>
          <w:szCs w:val="24"/>
        </w:rPr>
      </w:pPr>
    </w:p>
    <w:sectPr>
      <w:footerReference w:type="even" r:id="rId7"/>
      <w:pgSz w:w="11906" w:h="16838"/>
      <w:pgMar w:top="993" w:right="567" w:bottom="1134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ab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673F0F"/>
    <w:multiLevelType w:val="multilevel"/>
    <w:tmpl w:val="892009EA"/>
    <w:lvl w:ilvl="0">
      <w:start w:val="3"/>
      <w:numFmt w:val="decimal"/>
      <w:lvlText w:val="%1"/>
      <w:lvlJc w:val="left"/>
      <w:pPr>
        <w:ind w:left="531" w:hanging="38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387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661" w:hanging="38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1" w:hanging="3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3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3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3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3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387"/>
      </w:pPr>
      <w:rPr>
        <w:rFonts w:hint="default"/>
        <w:lang w:val="ru-RU" w:eastAsia="en-US" w:bidi="ar-SA"/>
      </w:rPr>
    </w:lvl>
  </w:abstractNum>
  <w:abstractNum w:abstractNumId="1">
    <w:nsid w:val="07C95556"/>
    <w:multiLevelType w:val="multilevel"/>
    <w:tmpl w:val="934E8F1C"/>
    <w:lvl w:ilvl="0">
      <w:start w:val="7"/>
      <w:numFmt w:val="decimal"/>
      <w:lvlText w:val="%1"/>
      <w:lvlJc w:val="left"/>
      <w:pPr>
        <w:ind w:left="531" w:hanging="43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43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661" w:hanging="43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1" w:hanging="43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43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43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43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43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439"/>
      </w:pPr>
      <w:rPr>
        <w:rFonts w:hint="default"/>
        <w:lang w:val="ru-RU" w:eastAsia="en-US" w:bidi="ar-SA"/>
      </w:rPr>
    </w:lvl>
  </w:abstractNum>
  <w:abstractNum w:abstractNumId="2">
    <w:nsid w:val="0832212E"/>
    <w:multiLevelType w:val="multilevel"/>
    <w:tmpl w:val="B11A9F6E"/>
    <w:lvl w:ilvl="0">
      <w:start w:val="1"/>
      <w:numFmt w:val="decimal"/>
      <w:lvlText w:val="%1."/>
      <w:lvlJc w:val="left"/>
      <w:pPr>
        <w:ind w:left="420" w:hanging="317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89" w:hanging="317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2">
      <w:numFmt w:val="bullet"/>
      <w:lvlText w:val="•"/>
      <w:lvlJc w:val="left"/>
      <w:pPr>
        <w:ind w:left="1611" w:hanging="31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803" w:hanging="31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95" w:hanging="31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87" w:hanging="31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79" w:hanging="31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70" w:hanging="31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62" w:hanging="317"/>
      </w:pPr>
      <w:rPr>
        <w:rFonts w:hint="default"/>
        <w:lang w:val="ru-RU" w:eastAsia="en-US" w:bidi="ar-SA"/>
      </w:rPr>
    </w:lvl>
  </w:abstractNum>
  <w:abstractNum w:abstractNumId="3">
    <w:nsid w:val="0BE57F98"/>
    <w:multiLevelType w:val="multilevel"/>
    <w:tmpl w:val="BF5E14D6"/>
    <w:lvl w:ilvl="0">
      <w:start w:val="1"/>
      <w:numFmt w:val="decimal"/>
      <w:lvlText w:val="%1"/>
      <w:lvlJc w:val="left"/>
      <w:pPr>
        <w:ind w:left="531" w:hanging="47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471"/>
      </w:pPr>
      <w:rPr>
        <w:rFonts w:hint="default"/>
        <w:w w:val="100"/>
        <w:lang w:val="ru-RU" w:eastAsia="en-US" w:bidi="ar-SA"/>
      </w:rPr>
    </w:lvl>
    <w:lvl w:ilvl="2">
      <w:numFmt w:val="bullet"/>
      <w:lvlText w:val="•"/>
      <w:lvlJc w:val="left"/>
      <w:pPr>
        <w:ind w:left="2661" w:hanging="47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1" w:hanging="47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47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47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47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47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471"/>
      </w:pPr>
      <w:rPr>
        <w:rFonts w:hint="default"/>
        <w:lang w:val="ru-RU" w:eastAsia="en-US" w:bidi="ar-SA"/>
      </w:rPr>
    </w:lvl>
  </w:abstractNum>
  <w:abstractNum w:abstractNumId="4">
    <w:nsid w:val="0C7E6B1C"/>
    <w:multiLevelType w:val="multilevel"/>
    <w:tmpl w:val="B30E9870"/>
    <w:lvl w:ilvl="0">
      <w:start w:val="11"/>
      <w:numFmt w:val="decimal"/>
      <w:lvlText w:val="%1"/>
      <w:lvlJc w:val="left"/>
      <w:pPr>
        <w:ind w:left="531" w:hanging="49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497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661" w:hanging="4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1" w:hanging="4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4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4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4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4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497"/>
      </w:pPr>
      <w:rPr>
        <w:rFonts w:hint="default"/>
        <w:lang w:val="ru-RU" w:eastAsia="en-US" w:bidi="ar-SA"/>
      </w:rPr>
    </w:lvl>
  </w:abstractNum>
  <w:abstractNum w:abstractNumId="5">
    <w:nsid w:val="118432CE"/>
    <w:multiLevelType w:val="hybridMultilevel"/>
    <w:tmpl w:val="B1F21A08"/>
    <w:lvl w:ilvl="0" w:tplc="1BC2293A">
      <w:start w:val="1"/>
      <w:numFmt w:val="decimal"/>
      <w:lvlText w:val="%1."/>
      <w:lvlJc w:val="left"/>
      <w:pPr>
        <w:ind w:left="4729" w:hanging="22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E28A64BE">
      <w:numFmt w:val="bullet"/>
      <w:lvlText w:val="•"/>
      <w:lvlJc w:val="left"/>
      <w:pPr>
        <w:ind w:left="5362" w:hanging="221"/>
      </w:pPr>
      <w:rPr>
        <w:rFonts w:hint="default"/>
        <w:lang w:val="ru-RU" w:eastAsia="en-US" w:bidi="ar-SA"/>
      </w:rPr>
    </w:lvl>
    <w:lvl w:ilvl="2" w:tplc="358CA738">
      <w:numFmt w:val="bullet"/>
      <w:lvlText w:val="•"/>
      <w:lvlJc w:val="left"/>
      <w:pPr>
        <w:ind w:left="6005" w:hanging="221"/>
      </w:pPr>
      <w:rPr>
        <w:rFonts w:hint="default"/>
        <w:lang w:val="ru-RU" w:eastAsia="en-US" w:bidi="ar-SA"/>
      </w:rPr>
    </w:lvl>
    <w:lvl w:ilvl="3" w:tplc="AC5013F2">
      <w:numFmt w:val="bullet"/>
      <w:lvlText w:val="•"/>
      <w:lvlJc w:val="left"/>
      <w:pPr>
        <w:ind w:left="6647" w:hanging="221"/>
      </w:pPr>
      <w:rPr>
        <w:rFonts w:hint="default"/>
        <w:lang w:val="ru-RU" w:eastAsia="en-US" w:bidi="ar-SA"/>
      </w:rPr>
    </w:lvl>
    <w:lvl w:ilvl="4" w:tplc="80E0B54A">
      <w:numFmt w:val="bullet"/>
      <w:lvlText w:val="•"/>
      <w:lvlJc w:val="left"/>
      <w:pPr>
        <w:ind w:left="7290" w:hanging="221"/>
      </w:pPr>
      <w:rPr>
        <w:rFonts w:hint="default"/>
        <w:lang w:val="ru-RU" w:eastAsia="en-US" w:bidi="ar-SA"/>
      </w:rPr>
    </w:lvl>
    <w:lvl w:ilvl="5" w:tplc="83A260C0">
      <w:numFmt w:val="bullet"/>
      <w:lvlText w:val="•"/>
      <w:lvlJc w:val="left"/>
      <w:pPr>
        <w:ind w:left="7933" w:hanging="221"/>
      </w:pPr>
      <w:rPr>
        <w:rFonts w:hint="default"/>
        <w:lang w:val="ru-RU" w:eastAsia="en-US" w:bidi="ar-SA"/>
      </w:rPr>
    </w:lvl>
    <w:lvl w:ilvl="6" w:tplc="1EBA4482">
      <w:numFmt w:val="bullet"/>
      <w:lvlText w:val="•"/>
      <w:lvlJc w:val="left"/>
      <w:pPr>
        <w:ind w:left="8575" w:hanging="221"/>
      </w:pPr>
      <w:rPr>
        <w:rFonts w:hint="default"/>
        <w:lang w:val="ru-RU" w:eastAsia="en-US" w:bidi="ar-SA"/>
      </w:rPr>
    </w:lvl>
    <w:lvl w:ilvl="7" w:tplc="AE8A97C8">
      <w:numFmt w:val="bullet"/>
      <w:lvlText w:val="•"/>
      <w:lvlJc w:val="left"/>
      <w:pPr>
        <w:ind w:left="9218" w:hanging="221"/>
      </w:pPr>
      <w:rPr>
        <w:rFonts w:hint="default"/>
        <w:lang w:val="ru-RU" w:eastAsia="en-US" w:bidi="ar-SA"/>
      </w:rPr>
    </w:lvl>
    <w:lvl w:ilvl="8" w:tplc="4242384C">
      <w:numFmt w:val="bullet"/>
      <w:lvlText w:val="•"/>
      <w:lvlJc w:val="left"/>
      <w:pPr>
        <w:ind w:left="9861" w:hanging="221"/>
      </w:pPr>
      <w:rPr>
        <w:rFonts w:hint="default"/>
        <w:lang w:val="ru-RU" w:eastAsia="en-US" w:bidi="ar-SA"/>
      </w:rPr>
    </w:lvl>
  </w:abstractNum>
  <w:abstractNum w:abstractNumId="6">
    <w:nsid w:val="14F6671B"/>
    <w:multiLevelType w:val="multilevel"/>
    <w:tmpl w:val="94EA5C0E"/>
    <w:lvl w:ilvl="0">
      <w:start w:val="5"/>
      <w:numFmt w:val="decimal"/>
      <w:lvlText w:val="%1"/>
      <w:lvlJc w:val="left"/>
      <w:pPr>
        <w:ind w:left="531" w:hanging="43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43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-"/>
      <w:lvlJc w:val="left"/>
      <w:pPr>
        <w:ind w:left="531" w:hanging="140"/>
      </w:pPr>
      <w:rPr>
        <w:rFonts w:hint="default"/>
        <w:w w:val="99"/>
        <w:lang w:val="ru-RU" w:eastAsia="en-US" w:bidi="ar-SA"/>
      </w:rPr>
    </w:lvl>
    <w:lvl w:ilvl="3">
      <w:numFmt w:val="bullet"/>
      <w:lvlText w:val="•"/>
      <w:lvlJc w:val="left"/>
      <w:pPr>
        <w:ind w:left="3721" w:hanging="1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1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1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1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1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140"/>
      </w:pPr>
      <w:rPr>
        <w:rFonts w:hint="default"/>
        <w:lang w:val="ru-RU" w:eastAsia="en-US" w:bidi="ar-SA"/>
      </w:rPr>
    </w:lvl>
  </w:abstractNum>
  <w:abstractNum w:abstractNumId="7">
    <w:nsid w:val="169B7857"/>
    <w:multiLevelType w:val="multilevel"/>
    <w:tmpl w:val="EB28F33C"/>
    <w:lvl w:ilvl="0">
      <w:start w:val="3"/>
      <w:numFmt w:val="decimal"/>
      <w:lvlText w:val="%1"/>
      <w:lvlJc w:val="left"/>
      <w:pPr>
        <w:ind w:left="531" w:hanging="45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45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661" w:hanging="45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1" w:hanging="45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45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45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45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45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456"/>
      </w:pPr>
      <w:rPr>
        <w:rFonts w:hint="default"/>
        <w:lang w:val="ru-RU" w:eastAsia="en-US" w:bidi="ar-SA"/>
      </w:rPr>
    </w:lvl>
  </w:abstractNum>
  <w:abstractNum w:abstractNumId="8">
    <w:nsid w:val="180E73BB"/>
    <w:multiLevelType w:val="multilevel"/>
    <w:tmpl w:val="D8F23E2E"/>
    <w:lvl w:ilvl="0">
      <w:start w:val="7"/>
      <w:numFmt w:val="decimal"/>
      <w:lvlText w:val="%1"/>
      <w:lvlJc w:val="left"/>
      <w:pPr>
        <w:ind w:left="531" w:hanging="38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387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531" w:hanging="624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3">
      <w:numFmt w:val="bullet"/>
      <w:lvlText w:val="•"/>
      <w:lvlJc w:val="left"/>
      <w:pPr>
        <w:ind w:left="3721" w:hanging="62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62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62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62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62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624"/>
      </w:pPr>
      <w:rPr>
        <w:rFonts w:hint="default"/>
        <w:lang w:val="ru-RU" w:eastAsia="en-US" w:bidi="ar-SA"/>
      </w:rPr>
    </w:lvl>
  </w:abstractNum>
  <w:abstractNum w:abstractNumId="9">
    <w:nsid w:val="19CD035C"/>
    <w:multiLevelType w:val="multilevel"/>
    <w:tmpl w:val="BD0E31AE"/>
    <w:lvl w:ilvl="0">
      <w:start w:val="4"/>
      <w:numFmt w:val="decimal"/>
      <w:lvlText w:val="%1"/>
      <w:lvlJc w:val="left"/>
      <w:pPr>
        <w:ind w:left="917" w:hanging="38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17" w:hanging="38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965" w:hanging="38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87" w:hanging="3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10" w:hanging="3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33" w:hanging="3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55" w:hanging="3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78" w:hanging="3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01" w:hanging="387"/>
      </w:pPr>
      <w:rPr>
        <w:rFonts w:hint="default"/>
        <w:lang w:val="ru-RU" w:eastAsia="en-US" w:bidi="ar-SA"/>
      </w:rPr>
    </w:lvl>
  </w:abstractNum>
  <w:abstractNum w:abstractNumId="10">
    <w:nsid w:val="28C253D2"/>
    <w:multiLevelType w:val="hybridMultilevel"/>
    <w:tmpl w:val="AC4C63CE"/>
    <w:lvl w:ilvl="0" w:tplc="4EB6FD4A">
      <w:start w:val="1"/>
      <w:numFmt w:val="upperRoman"/>
      <w:lvlText w:val="%1."/>
      <w:lvlJc w:val="left"/>
      <w:pPr>
        <w:ind w:left="4515" w:hanging="199"/>
        <w:jc w:val="right"/>
      </w:pPr>
      <w:rPr>
        <w:rFonts w:hint="default"/>
        <w:spacing w:val="-4"/>
        <w:w w:val="100"/>
        <w:lang w:val="ru-RU" w:eastAsia="en-US" w:bidi="ar-SA"/>
      </w:rPr>
    </w:lvl>
    <w:lvl w:ilvl="1" w:tplc="B764238A">
      <w:numFmt w:val="bullet"/>
      <w:lvlText w:val="•"/>
      <w:lvlJc w:val="left"/>
      <w:pPr>
        <w:ind w:left="5182" w:hanging="199"/>
      </w:pPr>
      <w:rPr>
        <w:rFonts w:hint="default"/>
        <w:lang w:val="ru-RU" w:eastAsia="en-US" w:bidi="ar-SA"/>
      </w:rPr>
    </w:lvl>
    <w:lvl w:ilvl="2" w:tplc="BD54D568">
      <w:numFmt w:val="bullet"/>
      <w:lvlText w:val="•"/>
      <w:lvlJc w:val="left"/>
      <w:pPr>
        <w:ind w:left="5845" w:hanging="199"/>
      </w:pPr>
      <w:rPr>
        <w:rFonts w:hint="default"/>
        <w:lang w:val="ru-RU" w:eastAsia="en-US" w:bidi="ar-SA"/>
      </w:rPr>
    </w:lvl>
    <w:lvl w:ilvl="3" w:tplc="6D48BE82">
      <w:numFmt w:val="bullet"/>
      <w:lvlText w:val="•"/>
      <w:lvlJc w:val="left"/>
      <w:pPr>
        <w:ind w:left="6507" w:hanging="199"/>
      </w:pPr>
      <w:rPr>
        <w:rFonts w:hint="default"/>
        <w:lang w:val="ru-RU" w:eastAsia="en-US" w:bidi="ar-SA"/>
      </w:rPr>
    </w:lvl>
    <w:lvl w:ilvl="4" w:tplc="F26EFB00">
      <w:numFmt w:val="bullet"/>
      <w:lvlText w:val="•"/>
      <w:lvlJc w:val="left"/>
      <w:pPr>
        <w:ind w:left="7170" w:hanging="199"/>
      </w:pPr>
      <w:rPr>
        <w:rFonts w:hint="default"/>
        <w:lang w:val="ru-RU" w:eastAsia="en-US" w:bidi="ar-SA"/>
      </w:rPr>
    </w:lvl>
    <w:lvl w:ilvl="5" w:tplc="D4263DFC">
      <w:numFmt w:val="bullet"/>
      <w:lvlText w:val="•"/>
      <w:lvlJc w:val="left"/>
      <w:pPr>
        <w:ind w:left="7833" w:hanging="199"/>
      </w:pPr>
      <w:rPr>
        <w:rFonts w:hint="default"/>
        <w:lang w:val="ru-RU" w:eastAsia="en-US" w:bidi="ar-SA"/>
      </w:rPr>
    </w:lvl>
    <w:lvl w:ilvl="6" w:tplc="802E0A34">
      <w:numFmt w:val="bullet"/>
      <w:lvlText w:val="•"/>
      <w:lvlJc w:val="left"/>
      <w:pPr>
        <w:ind w:left="8495" w:hanging="199"/>
      </w:pPr>
      <w:rPr>
        <w:rFonts w:hint="default"/>
        <w:lang w:val="ru-RU" w:eastAsia="en-US" w:bidi="ar-SA"/>
      </w:rPr>
    </w:lvl>
    <w:lvl w:ilvl="7" w:tplc="BF12D11E">
      <w:numFmt w:val="bullet"/>
      <w:lvlText w:val="•"/>
      <w:lvlJc w:val="left"/>
      <w:pPr>
        <w:ind w:left="9158" w:hanging="199"/>
      </w:pPr>
      <w:rPr>
        <w:rFonts w:hint="default"/>
        <w:lang w:val="ru-RU" w:eastAsia="en-US" w:bidi="ar-SA"/>
      </w:rPr>
    </w:lvl>
    <w:lvl w:ilvl="8" w:tplc="EF54EBD0">
      <w:numFmt w:val="bullet"/>
      <w:lvlText w:val="•"/>
      <w:lvlJc w:val="left"/>
      <w:pPr>
        <w:ind w:left="9821" w:hanging="199"/>
      </w:pPr>
      <w:rPr>
        <w:rFonts w:hint="default"/>
        <w:lang w:val="ru-RU" w:eastAsia="en-US" w:bidi="ar-SA"/>
      </w:rPr>
    </w:lvl>
  </w:abstractNum>
  <w:abstractNum w:abstractNumId="11">
    <w:nsid w:val="2A4C4F8C"/>
    <w:multiLevelType w:val="multilevel"/>
    <w:tmpl w:val="573E75F8"/>
    <w:lvl w:ilvl="0">
      <w:start w:val="2"/>
      <w:numFmt w:val="decimal"/>
      <w:lvlText w:val="%1"/>
      <w:lvlJc w:val="left"/>
      <w:pPr>
        <w:ind w:left="531" w:hanging="38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387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531" w:hanging="551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3">
      <w:numFmt w:val="bullet"/>
      <w:lvlText w:val="•"/>
      <w:lvlJc w:val="left"/>
      <w:pPr>
        <w:ind w:left="3721" w:hanging="55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55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55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55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55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551"/>
      </w:pPr>
      <w:rPr>
        <w:rFonts w:hint="default"/>
        <w:lang w:val="ru-RU" w:eastAsia="en-US" w:bidi="ar-SA"/>
      </w:rPr>
    </w:lvl>
  </w:abstractNum>
  <w:abstractNum w:abstractNumId="12">
    <w:nsid w:val="30567D11"/>
    <w:multiLevelType w:val="multilevel"/>
    <w:tmpl w:val="0DF4AB8E"/>
    <w:lvl w:ilvl="0">
      <w:start w:val="4"/>
      <w:numFmt w:val="decimal"/>
      <w:lvlText w:val="%1"/>
      <w:lvlJc w:val="left"/>
      <w:pPr>
        <w:ind w:left="1659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59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531" w:hanging="64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003" w:hanging="64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6" w:hanging="64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29" w:hanging="64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93" w:hanging="64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56" w:hanging="64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19" w:hanging="643"/>
      </w:pPr>
      <w:rPr>
        <w:rFonts w:hint="default"/>
        <w:lang w:val="ru-RU" w:eastAsia="en-US" w:bidi="ar-SA"/>
      </w:rPr>
    </w:lvl>
  </w:abstractNum>
  <w:abstractNum w:abstractNumId="13">
    <w:nsid w:val="33E806E9"/>
    <w:multiLevelType w:val="multilevel"/>
    <w:tmpl w:val="E1BA5CFC"/>
    <w:lvl w:ilvl="0">
      <w:start w:val="8"/>
      <w:numFmt w:val="decimal"/>
      <w:lvlText w:val="%1"/>
      <w:lvlJc w:val="left"/>
      <w:pPr>
        <w:ind w:left="531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661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1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420"/>
      </w:pPr>
      <w:rPr>
        <w:rFonts w:hint="default"/>
        <w:lang w:val="ru-RU" w:eastAsia="en-US" w:bidi="ar-SA"/>
      </w:rPr>
    </w:lvl>
  </w:abstractNum>
  <w:abstractNum w:abstractNumId="14">
    <w:nsid w:val="34432DC1"/>
    <w:multiLevelType w:val="hybridMultilevel"/>
    <w:tmpl w:val="AA6A21B6"/>
    <w:lvl w:ilvl="0" w:tplc="C6240D7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55B1848"/>
    <w:multiLevelType w:val="hybridMultilevel"/>
    <w:tmpl w:val="7658969A"/>
    <w:lvl w:ilvl="0" w:tplc="0CCC4C9E">
      <w:numFmt w:val="bullet"/>
      <w:lvlText w:val="-"/>
      <w:lvlJc w:val="left"/>
      <w:pPr>
        <w:ind w:left="531" w:hanging="128"/>
      </w:pPr>
      <w:rPr>
        <w:rFonts w:hint="default"/>
        <w:w w:val="100"/>
        <w:lang w:val="ru-RU" w:eastAsia="en-US" w:bidi="ar-SA"/>
      </w:rPr>
    </w:lvl>
    <w:lvl w:ilvl="1" w:tplc="C7FE1856">
      <w:numFmt w:val="bullet"/>
      <w:lvlText w:val="•"/>
      <w:lvlJc w:val="left"/>
      <w:pPr>
        <w:ind w:left="1600" w:hanging="128"/>
      </w:pPr>
      <w:rPr>
        <w:rFonts w:hint="default"/>
        <w:lang w:val="ru-RU" w:eastAsia="en-US" w:bidi="ar-SA"/>
      </w:rPr>
    </w:lvl>
    <w:lvl w:ilvl="2" w:tplc="0FF6D3F4">
      <w:numFmt w:val="bullet"/>
      <w:lvlText w:val="•"/>
      <w:lvlJc w:val="left"/>
      <w:pPr>
        <w:ind w:left="2661" w:hanging="128"/>
      </w:pPr>
      <w:rPr>
        <w:rFonts w:hint="default"/>
        <w:lang w:val="ru-RU" w:eastAsia="en-US" w:bidi="ar-SA"/>
      </w:rPr>
    </w:lvl>
    <w:lvl w:ilvl="3" w:tplc="E222EAB6">
      <w:numFmt w:val="bullet"/>
      <w:lvlText w:val="•"/>
      <w:lvlJc w:val="left"/>
      <w:pPr>
        <w:ind w:left="3721" w:hanging="128"/>
      </w:pPr>
      <w:rPr>
        <w:rFonts w:hint="default"/>
        <w:lang w:val="ru-RU" w:eastAsia="en-US" w:bidi="ar-SA"/>
      </w:rPr>
    </w:lvl>
    <w:lvl w:ilvl="4" w:tplc="CF1AA6A4">
      <w:numFmt w:val="bullet"/>
      <w:lvlText w:val="•"/>
      <w:lvlJc w:val="left"/>
      <w:pPr>
        <w:ind w:left="4782" w:hanging="128"/>
      </w:pPr>
      <w:rPr>
        <w:rFonts w:hint="default"/>
        <w:lang w:val="ru-RU" w:eastAsia="en-US" w:bidi="ar-SA"/>
      </w:rPr>
    </w:lvl>
    <w:lvl w:ilvl="5" w:tplc="83389A94">
      <w:numFmt w:val="bullet"/>
      <w:lvlText w:val="•"/>
      <w:lvlJc w:val="left"/>
      <w:pPr>
        <w:ind w:left="5843" w:hanging="128"/>
      </w:pPr>
      <w:rPr>
        <w:rFonts w:hint="default"/>
        <w:lang w:val="ru-RU" w:eastAsia="en-US" w:bidi="ar-SA"/>
      </w:rPr>
    </w:lvl>
    <w:lvl w:ilvl="6" w:tplc="A634B588">
      <w:numFmt w:val="bullet"/>
      <w:lvlText w:val="•"/>
      <w:lvlJc w:val="left"/>
      <w:pPr>
        <w:ind w:left="6903" w:hanging="128"/>
      </w:pPr>
      <w:rPr>
        <w:rFonts w:hint="default"/>
        <w:lang w:val="ru-RU" w:eastAsia="en-US" w:bidi="ar-SA"/>
      </w:rPr>
    </w:lvl>
    <w:lvl w:ilvl="7" w:tplc="93AEDDD0">
      <w:numFmt w:val="bullet"/>
      <w:lvlText w:val="•"/>
      <w:lvlJc w:val="left"/>
      <w:pPr>
        <w:ind w:left="7964" w:hanging="128"/>
      </w:pPr>
      <w:rPr>
        <w:rFonts w:hint="default"/>
        <w:lang w:val="ru-RU" w:eastAsia="en-US" w:bidi="ar-SA"/>
      </w:rPr>
    </w:lvl>
    <w:lvl w:ilvl="8" w:tplc="1FB6E81C">
      <w:numFmt w:val="bullet"/>
      <w:lvlText w:val="•"/>
      <w:lvlJc w:val="left"/>
      <w:pPr>
        <w:ind w:left="9025" w:hanging="128"/>
      </w:pPr>
      <w:rPr>
        <w:rFonts w:hint="default"/>
        <w:lang w:val="ru-RU" w:eastAsia="en-US" w:bidi="ar-SA"/>
      </w:rPr>
    </w:lvl>
  </w:abstractNum>
  <w:abstractNum w:abstractNumId="16">
    <w:nsid w:val="36435C5D"/>
    <w:multiLevelType w:val="hybridMultilevel"/>
    <w:tmpl w:val="46E67724"/>
    <w:lvl w:ilvl="0" w:tplc="20023004">
      <w:numFmt w:val="bullet"/>
      <w:lvlText w:val="-"/>
      <w:lvlJc w:val="left"/>
      <w:pPr>
        <w:ind w:left="531" w:hanging="125"/>
      </w:pPr>
      <w:rPr>
        <w:rFonts w:hint="default"/>
        <w:w w:val="100"/>
        <w:lang w:val="ru-RU" w:eastAsia="en-US" w:bidi="ar-SA"/>
      </w:rPr>
    </w:lvl>
    <w:lvl w:ilvl="1" w:tplc="5F0A7610">
      <w:numFmt w:val="bullet"/>
      <w:lvlText w:val="•"/>
      <w:lvlJc w:val="left"/>
      <w:pPr>
        <w:ind w:left="1600" w:hanging="125"/>
      </w:pPr>
      <w:rPr>
        <w:rFonts w:hint="default"/>
        <w:lang w:val="ru-RU" w:eastAsia="en-US" w:bidi="ar-SA"/>
      </w:rPr>
    </w:lvl>
    <w:lvl w:ilvl="2" w:tplc="C47C4BA4">
      <w:numFmt w:val="bullet"/>
      <w:lvlText w:val="•"/>
      <w:lvlJc w:val="left"/>
      <w:pPr>
        <w:ind w:left="2661" w:hanging="125"/>
      </w:pPr>
      <w:rPr>
        <w:rFonts w:hint="default"/>
        <w:lang w:val="ru-RU" w:eastAsia="en-US" w:bidi="ar-SA"/>
      </w:rPr>
    </w:lvl>
    <w:lvl w:ilvl="3" w:tplc="30545972">
      <w:numFmt w:val="bullet"/>
      <w:lvlText w:val="•"/>
      <w:lvlJc w:val="left"/>
      <w:pPr>
        <w:ind w:left="3721" w:hanging="125"/>
      </w:pPr>
      <w:rPr>
        <w:rFonts w:hint="default"/>
        <w:lang w:val="ru-RU" w:eastAsia="en-US" w:bidi="ar-SA"/>
      </w:rPr>
    </w:lvl>
    <w:lvl w:ilvl="4" w:tplc="C9CAEADA">
      <w:numFmt w:val="bullet"/>
      <w:lvlText w:val="•"/>
      <w:lvlJc w:val="left"/>
      <w:pPr>
        <w:ind w:left="4782" w:hanging="125"/>
      </w:pPr>
      <w:rPr>
        <w:rFonts w:hint="default"/>
        <w:lang w:val="ru-RU" w:eastAsia="en-US" w:bidi="ar-SA"/>
      </w:rPr>
    </w:lvl>
    <w:lvl w:ilvl="5" w:tplc="59300252">
      <w:numFmt w:val="bullet"/>
      <w:lvlText w:val="•"/>
      <w:lvlJc w:val="left"/>
      <w:pPr>
        <w:ind w:left="5843" w:hanging="125"/>
      </w:pPr>
      <w:rPr>
        <w:rFonts w:hint="default"/>
        <w:lang w:val="ru-RU" w:eastAsia="en-US" w:bidi="ar-SA"/>
      </w:rPr>
    </w:lvl>
    <w:lvl w:ilvl="6" w:tplc="4EEAC746">
      <w:numFmt w:val="bullet"/>
      <w:lvlText w:val="•"/>
      <w:lvlJc w:val="left"/>
      <w:pPr>
        <w:ind w:left="6903" w:hanging="125"/>
      </w:pPr>
      <w:rPr>
        <w:rFonts w:hint="default"/>
        <w:lang w:val="ru-RU" w:eastAsia="en-US" w:bidi="ar-SA"/>
      </w:rPr>
    </w:lvl>
    <w:lvl w:ilvl="7" w:tplc="7C0692C2">
      <w:numFmt w:val="bullet"/>
      <w:lvlText w:val="•"/>
      <w:lvlJc w:val="left"/>
      <w:pPr>
        <w:ind w:left="7964" w:hanging="125"/>
      </w:pPr>
      <w:rPr>
        <w:rFonts w:hint="default"/>
        <w:lang w:val="ru-RU" w:eastAsia="en-US" w:bidi="ar-SA"/>
      </w:rPr>
    </w:lvl>
    <w:lvl w:ilvl="8" w:tplc="B1DE14C8">
      <w:numFmt w:val="bullet"/>
      <w:lvlText w:val="•"/>
      <w:lvlJc w:val="left"/>
      <w:pPr>
        <w:ind w:left="9025" w:hanging="125"/>
      </w:pPr>
      <w:rPr>
        <w:rFonts w:hint="default"/>
        <w:lang w:val="ru-RU" w:eastAsia="en-US" w:bidi="ar-SA"/>
      </w:rPr>
    </w:lvl>
  </w:abstractNum>
  <w:abstractNum w:abstractNumId="17">
    <w:nsid w:val="394C6781"/>
    <w:multiLevelType w:val="hybridMultilevel"/>
    <w:tmpl w:val="8974A3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B66645"/>
    <w:multiLevelType w:val="hybridMultilevel"/>
    <w:tmpl w:val="5F5E2822"/>
    <w:lvl w:ilvl="0" w:tplc="1CE8603E">
      <w:start w:val="1"/>
      <w:numFmt w:val="decimal"/>
      <w:lvlText w:val="%1."/>
      <w:lvlJc w:val="left"/>
      <w:pPr>
        <w:ind w:left="1578" w:hanging="260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1" w:tplc="9CE2F2E8">
      <w:numFmt w:val="bullet"/>
      <w:lvlText w:val="•"/>
      <w:lvlJc w:val="left"/>
      <w:pPr>
        <w:ind w:left="2536" w:hanging="260"/>
      </w:pPr>
      <w:rPr>
        <w:rFonts w:hint="default"/>
        <w:lang w:val="ru-RU" w:eastAsia="en-US" w:bidi="ar-SA"/>
      </w:rPr>
    </w:lvl>
    <w:lvl w:ilvl="2" w:tplc="3A541F6E">
      <w:numFmt w:val="bullet"/>
      <w:lvlText w:val="•"/>
      <w:lvlJc w:val="left"/>
      <w:pPr>
        <w:ind w:left="3493" w:hanging="260"/>
      </w:pPr>
      <w:rPr>
        <w:rFonts w:hint="default"/>
        <w:lang w:val="ru-RU" w:eastAsia="en-US" w:bidi="ar-SA"/>
      </w:rPr>
    </w:lvl>
    <w:lvl w:ilvl="3" w:tplc="19F062FA">
      <w:numFmt w:val="bullet"/>
      <w:lvlText w:val="•"/>
      <w:lvlJc w:val="left"/>
      <w:pPr>
        <w:ind w:left="4449" w:hanging="260"/>
      </w:pPr>
      <w:rPr>
        <w:rFonts w:hint="default"/>
        <w:lang w:val="ru-RU" w:eastAsia="en-US" w:bidi="ar-SA"/>
      </w:rPr>
    </w:lvl>
    <w:lvl w:ilvl="4" w:tplc="AB00A56E">
      <w:numFmt w:val="bullet"/>
      <w:lvlText w:val="•"/>
      <w:lvlJc w:val="left"/>
      <w:pPr>
        <w:ind w:left="5406" w:hanging="260"/>
      </w:pPr>
      <w:rPr>
        <w:rFonts w:hint="default"/>
        <w:lang w:val="ru-RU" w:eastAsia="en-US" w:bidi="ar-SA"/>
      </w:rPr>
    </w:lvl>
    <w:lvl w:ilvl="5" w:tplc="D748A1D6">
      <w:numFmt w:val="bullet"/>
      <w:lvlText w:val="•"/>
      <w:lvlJc w:val="left"/>
      <w:pPr>
        <w:ind w:left="6363" w:hanging="260"/>
      </w:pPr>
      <w:rPr>
        <w:rFonts w:hint="default"/>
        <w:lang w:val="ru-RU" w:eastAsia="en-US" w:bidi="ar-SA"/>
      </w:rPr>
    </w:lvl>
    <w:lvl w:ilvl="6" w:tplc="F74CB348">
      <w:numFmt w:val="bullet"/>
      <w:lvlText w:val="•"/>
      <w:lvlJc w:val="left"/>
      <w:pPr>
        <w:ind w:left="7319" w:hanging="260"/>
      </w:pPr>
      <w:rPr>
        <w:rFonts w:hint="default"/>
        <w:lang w:val="ru-RU" w:eastAsia="en-US" w:bidi="ar-SA"/>
      </w:rPr>
    </w:lvl>
    <w:lvl w:ilvl="7" w:tplc="67BC252E">
      <w:numFmt w:val="bullet"/>
      <w:lvlText w:val="•"/>
      <w:lvlJc w:val="left"/>
      <w:pPr>
        <w:ind w:left="8276" w:hanging="260"/>
      </w:pPr>
      <w:rPr>
        <w:rFonts w:hint="default"/>
        <w:lang w:val="ru-RU" w:eastAsia="en-US" w:bidi="ar-SA"/>
      </w:rPr>
    </w:lvl>
    <w:lvl w:ilvl="8" w:tplc="A482B0A4">
      <w:numFmt w:val="bullet"/>
      <w:lvlText w:val="•"/>
      <w:lvlJc w:val="left"/>
      <w:pPr>
        <w:ind w:left="9233" w:hanging="260"/>
      </w:pPr>
      <w:rPr>
        <w:rFonts w:hint="default"/>
        <w:lang w:val="ru-RU" w:eastAsia="en-US" w:bidi="ar-SA"/>
      </w:rPr>
    </w:lvl>
  </w:abstractNum>
  <w:abstractNum w:abstractNumId="19">
    <w:nsid w:val="415F1424"/>
    <w:multiLevelType w:val="multilevel"/>
    <w:tmpl w:val="BC64F2AE"/>
    <w:lvl w:ilvl="0">
      <w:start w:val="6"/>
      <w:numFmt w:val="decimal"/>
      <w:lvlText w:val="%1"/>
      <w:lvlJc w:val="left"/>
      <w:pPr>
        <w:ind w:left="1345" w:hanging="38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45" w:hanging="387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3301" w:hanging="38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81" w:hanging="3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62" w:hanging="3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43" w:hanging="3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23" w:hanging="3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04" w:hanging="3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85" w:hanging="387"/>
      </w:pPr>
      <w:rPr>
        <w:rFonts w:hint="default"/>
        <w:lang w:val="ru-RU" w:eastAsia="en-US" w:bidi="ar-SA"/>
      </w:rPr>
    </w:lvl>
  </w:abstractNum>
  <w:abstractNum w:abstractNumId="20">
    <w:nsid w:val="41C023BE"/>
    <w:multiLevelType w:val="multilevel"/>
    <w:tmpl w:val="94DE9D56"/>
    <w:lvl w:ilvl="0">
      <w:start w:val="11"/>
      <w:numFmt w:val="decimal"/>
      <w:lvlText w:val="%1"/>
      <w:lvlJc w:val="left"/>
      <w:pPr>
        <w:ind w:left="531" w:hanging="497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531" w:hanging="497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661" w:hanging="4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1" w:hanging="4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4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4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4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4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497"/>
      </w:pPr>
      <w:rPr>
        <w:rFonts w:hint="default"/>
        <w:lang w:val="ru-RU" w:eastAsia="en-US" w:bidi="ar-SA"/>
      </w:rPr>
    </w:lvl>
  </w:abstractNum>
  <w:abstractNum w:abstractNumId="21">
    <w:nsid w:val="457A1BA8"/>
    <w:multiLevelType w:val="multilevel"/>
    <w:tmpl w:val="5A7CC7EA"/>
    <w:lvl w:ilvl="0">
      <w:start w:val="5"/>
      <w:numFmt w:val="decimal"/>
      <w:lvlText w:val="%1"/>
      <w:lvlJc w:val="left"/>
      <w:pPr>
        <w:ind w:left="531" w:hanging="55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55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661" w:hanging="55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1" w:hanging="55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55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55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55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55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555"/>
      </w:pPr>
      <w:rPr>
        <w:rFonts w:hint="default"/>
        <w:lang w:val="ru-RU" w:eastAsia="en-US" w:bidi="ar-SA"/>
      </w:rPr>
    </w:lvl>
  </w:abstractNum>
  <w:abstractNum w:abstractNumId="22">
    <w:nsid w:val="45813A77"/>
    <w:multiLevelType w:val="multilevel"/>
    <w:tmpl w:val="CFC09E2A"/>
    <w:lvl w:ilvl="0">
      <w:start w:val="9"/>
      <w:numFmt w:val="decimal"/>
      <w:lvlText w:val="%1"/>
      <w:lvlJc w:val="left"/>
      <w:pPr>
        <w:ind w:left="1345" w:hanging="38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45" w:hanging="387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3301" w:hanging="38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81" w:hanging="3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62" w:hanging="3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43" w:hanging="3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23" w:hanging="3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04" w:hanging="3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85" w:hanging="387"/>
      </w:pPr>
      <w:rPr>
        <w:rFonts w:hint="default"/>
        <w:lang w:val="ru-RU" w:eastAsia="en-US" w:bidi="ar-SA"/>
      </w:rPr>
    </w:lvl>
  </w:abstractNum>
  <w:abstractNum w:abstractNumId="23">
    <w:nsid w:val="47D5722C"/>
    <w:multiLevelType w:val="multilevel"/>
    <w:tmpl w:val="17C06D54"/>
    <w:lvl w:ilvl="0">
      <w:start w:val="3"/>
      <w:numFmt w:val="decimal"/>
      <w:lvlText w:val="%1"/>
      <w:lvlJc w:val="left"/>
      <w:pPr>
        <w:ind w:left="531" w:hanging="40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40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661" w:hanging="40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1" w:hanging="40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4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4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4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4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406"/>
      </w:pPr>
      <w:rPr>
        <w:rFonts w:hint="default"/>
        <w:lang w:val="ru-RU" w:eastAsia="en-US" w:bidi="ar-SA"/>
      </w:rPr>
    </w:lvl>
  </w:abstractNum>
  <w:abstractNum w:abstractNumId="24">
    <w:nsid w:val="4817640F"/>
    <w:multiLevelType w:val="multilevel"/>
    <w:tmpl w:val="98CC61DE"/>
    <w:lvl w:ilvl="0">
      <w:start w:val="5"/>
      <w:numFmt w:val="decimal"/>
      <w:lvlText w:val="%1"/>
      <w:lvlJc w:val="left"/>
      <w:pPr>
        <w:ind w:left="531" w:hanging="38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387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661" w:hanging="38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1" w:hanging="3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3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3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3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3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387"/>
      </w:pPr>
      <w:rPr>
        <w:rFonts w:hint="default"/>
        <w:lang w:val="ru-RU" w:eastAsia="en-US" w:bidi="ar-SA"/>
      </w:rPr>
    </w:lvl>
  </w:abstractNum>
  <w:abstractNum w:abstractNumId="25">
    <w:nsid w:val="4BF07272"/>
    <w:multiLevelType w:val="multilevel"/>
    <w:tmpl w:val="E19C9EEE"/>
    <w:lvl w:ilvl="0">
      <w:start w:val="2"/>
      <w:numFmt w:val="decimal"/>
      <w:lvlText w:val="%1"/>
      <w:lvlJc w:val="left"/>
      <w:pPr>
        <w:ind w:left="1683" w:hanging="44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83" w:hanging="4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573" w:hanging="44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519" w:hanging="44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466" w:hanging="44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13" w:hanging="44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59" w:hanging="44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06" w:hanging="44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253" w:hanging="444"/>
      </w:pPr>
      <w:rPr>
        <w:rFonts w:hint="default"/>
        <w:lang w:val="ru-RU" w:eastAsia="en-US" w:bidi="ar-SA"/>
      </w:rPr>
    </w:lvl>
  </w:abstractNum>
  <w:abstractNum w:abstractNumId="26">
    <w:nsid w:val="5A3B5C08"/>
    <w:multiLevelType w:val="multilevel"/>
    <w:tmpl w:val="9C2817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60F56365"/>
    <w:multiLevelType w:val="multilevel"/>
    <w:tmpl w:val="8CB20874"/>
    <w:lvl w:ilvl="0">
      <w:start w:val="6"/>
      <w:numFmt w:val="decimal"/>
      <w:lvlText w:val="%1"/>
      <w:lvlJc w:val="left"/>
      <w:pPr>
        <w:ind w:left="531" w:hanging="46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46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661" w:hanging="46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1" w:hanging="46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46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46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46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46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463"/>
      </w:pPr>
      <w:rPr>
        <w:rFonts w:hint="default"/>
        <w:lang w:val="ru-RU" w:eastAsia="en-US" w:bidi="ar-SA"/>
      </w:rPr>
    </w:lvl>
  </w:abstractNum>
  <w:abstractNum w:abstractNumId="28">
    <w:nsid w:val="68A30161"/>
    <w:multiLevelType w:val="hybridMultilevel"/>
    <w:tmpl w:val="355C72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9AF1E47"/>
    <w:multiLevelType w:val="multilevel"/>
    <w:tmpl w:val="8F38CBD0"/>
    <w:lvl w:ilvl="0">
      <w:start w:val="10"/>
      <w:numFmt w:val="decimal"/>
      <w:lvlText w:val="%1"/>
      <w:lvlJc w:val="left"/>
      <w:pPr>
        <w:ind w:left="531" w:hanging="49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497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661" w:hanging="4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1" w:hanging="4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4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4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4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4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497"/>
      </w:pPr>
      <w:rPr>
        <w:rFonts w:hint="default"/>
        <w:lang w:val="ru-RU" w:eastAsia="en-US" w:bidi="ar-SA"/>
      </w:rPr>
    </w:lvl>
  </w:abstractNum>
  <w:abstractNum w:abstractNumId="30">
    <w:nsid w:val="6AEA66CC"/>
    <w:multiLevelType w:val="hybridMultilevel"/>
    <w:tmpl w:val="2CA631B2"/>
    <w:lvl w:ilvl="0" w:tplc="F6F49658">
      <w:start w:val="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14F36CB"/>
    <w:multiLevelType w:val="multilevel"/>
    <w:tmpl w:val="A5228384"/>
    <w:lvl w:ilvl="0">
      <w:start w:val="2"/>
      <w:numFmt w:val="decimal"/>
      <w:lvlText w:val="%1"/>
      <w:lvlJc w:val="left"/>
      <w:pPr>
        <w:ind w:left="531" w:hanging="40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40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661" w:hanging="40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1" w:hanging="40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4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4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4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4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406"/>
      </w:pPr>
      <w:rPr>
        <w:rFonts w:hint="default"/>
        <w:lang w:val="ru-RU" w:eastAsia="en-US" w:bidi="ar-SA"/>
      </w:rPr>
    </w:lvl>
  </w:abstractNum>
  <w:abstractNum w:abstractNumId="32">
    <w:nsid w:val="717F63A1"/>
    <w:multiLevelType w:val="multilevel"/>
    <w:tmpl w:val="E9D41018"/>
    <w:lvl w:ilvl="0">
      <w:start w:val="8"/>
      <w:numFmt w:val="decimal"/>
      <w:lvlText w:val="%1"/>
      <w:lvlJc w:val="left"/>
      <w:pPr>
        <w:ind w:left="1330" w:hanging="37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30" w:hanging="372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3301" w:hanging="37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81" w:hanging="37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62" w:hanging="37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43" w:hanging="37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23" w:hanging="37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04" w:hanging="37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85" w:hanging="372"/>
      </w:pPr>
      <w:rPr>
        <w:rFonts w:hint="default"/>
        <w:lang w:val="ru-RU" w:eastAsia="en-US" w:bidi="ar-SA"/>
      </w:rPr>
    </w:lvl>
  </w:abstractNum>
  <w:abstractNum w:abstractNumId="33">
    <w:nsid w:val="727830D7"/>
    <w:multiLevelType w:val="hybridMultilevel"/>
    <w:tmpl w:val="EBC6BDC0"/>
    <w:lvl w:ilvl="0" w:tplc="E2AEDADA">
      <w:numFmt w:val="bullet"/>
      <w:lvlText w:val="-"/>
      <w:lvlJc w:val="left"/>
      <w:pPr>
        <w:ind w:left="660" w:hanging="13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7E727AE6">
      <w:numFmt w:val="bullet"/>
      <w:lvlText w:val="•"/>
      <w:lvlJc w:val="left"/>
      <w:pPr>
        <w:ind w:left="1708" w:hanging="130"/>
      </w:pPr>
      <w:rPr>
        <w:rFonts w:hint="default"/>
        <w:lang w:val="ru-RU" w:eastAsia="en-US" w:bidi="ar-SA"/>
      </w:rPr>
    </w:lvl>
    <w:lvl w:ilvl="2" w:tplc="36A4884A">
      <w:numFmt w:val="bullet"/>
      <w:lvlText w:val="•"/>
      <w:lvlJc w:val="left"/>
      <w:pPr>
        <w:ind w:left="2757" w:hanging="130"/>
      </w:pPr>
      <w:rPr>
        <w:rFonts w:hint="default"/>
        <w:lang w:val="ru-RU" w:eastAsia="en-US" w:bidi="ar-SA"/>
      </w:rPr>
    </w:lvl>
    <w:lvl w:ilvl="3" w:tplc="FDCC1E2E">
      <w:numFmt w:val="bullet"/>
      <w:lvlText w:val="•"/>
      <w:lvlJc w:val="left"/>
      <w:pPr>
        <w:ind w:left="3805" w:hanging="130"/>
      </w:pPr>
      <w:rPr>
        <w:rFonts w:hint="default"/>
        <w:lang w:val="ru-RU" w:eastAsia="en-US" w:bidi="ar-SA"/>
      </w:rPr>
    </w:lvl>
    <w:lvl w:ilvl="4" w:tplc="14C64AF6">
      <w:numFmt w:val="bullet"/>
      <w:lvlText w:val="•"/>
      <w:lvlJc w:val="left"/>
      <w:pPr>
        <w:ind w:left="4854" w:hanging="130"/>
      </w:pPr>
      <w:rPr>
        <w:rFonts w:hint="default"/>
        <w:lang w:val="ru-RU" w:eastAsia="en-US" w:bidi="ar-SA"/>
      </w:rPr>
    </w:lvl>
    <w:lvl w:ilvl="5" w:tplc="37C04108">
      <w:numFmt w:val="bullet"/>
      <w:lvlText w:val="•"/>
      <w:lvlJc w:val="left"/>
      <w:pPr>
        <w:ind w:left="5903" w:hanging="130"/>
      </w:pPr>
      <w:rPr>
        <w:rFonts w:hint="default"/>
        <w:lang w:val="ru-RU" w:eastAsia="en-US" w:bidi="ar-SA"/>
      </w:rPr>
    </w:lvl>
    <w:lvl w:ilvl="6" w:tplc="20D885C6">
      <w:numFmt w:val="bullet"/>
      <w:lvlText w:val="•"/>
      <w:lvlJc w:val="left"/>
      <w:pPr>
        <w:ind w:left="6951" w:hanging="130"/>
      </w:pPr>
      <w:rPr>
        <w:rFonts w:hint="default"/>
        <w:lang w:val="ru-RU" w:eastAsia="en-US" w:bidi="ar-SA"/>
      </w:rPr>
    </w:lvl>
    <w:lvl w:ilvl="7" w:tplc="A580AF28">
      <w:numFmt w:val="bullet"/>
      <w:lvlText w:val="•"/>
      <w:lvlJc w:val="left"/>
      <w:pPr>
        <w:ind w:left="8000" w:hanging="130"/>
      </w:pPr>
      <w:rPr>
        <w:rFonts w:hint="default"/>
        <w:lang w:val="ru-RU" w:eastAsia="en-US" w:bidi="ar-SA"/>
      </w:rPr>
    </w:lvl>
    <w:lvl w:ilvl="8" w:tplc="3FAE623E">
      <w:numFmt w:val="bullet"/>
      <w:lvlText w:val="•"/>
      <w:lvlJc w:val="left"/>
      <w:pPr>
        <w:ind w:left="9049" w:hanging="130"/>
      </w:pPr>
      <w:rPr>
        <w:rFonts w:hint="default"/>
        <w:lang w:val="ru-RU" w:eastAsia="en-US" w:bidi="ar-SA"/>
      </w:rPr>
    </w:lvl>
  </w:abstractNum>
  <w:abstractNum w:abstractNumId="34">
    <w:nsid w:val="7FF10303"/>
    <w:multiLevelType w:val="hybridMultilevel"/>
    <w:tmpl w:val="939AFAA8"/>
    <w:lvl w:ilvl="0" w:tplc="BAAE3ADE">
      <w:start w:val="1"/>
      <w:numFmt w:val="decimal"/>
      <w:lvlText w:val="%1."/>
      <w:lvlJc w:val="left"/>
      <w:pPr>
        <w:ind w:left="771" w:hanging="24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3B41914">
      <w:start w:val="1"/>
      <w:numFmt w:val="decimal"/>
      <w:lvlText w:val="%2."/>
      <w:lvlJc w:val="left"/>
      <w:pPr>
        <w:ind w:left="531" w:hanging="245"/>
      </w:pPr>
      <w:rPr>
        <w:rFonts w:hint="default"/>
        <w:w w:val="100"/>
        <w:lang w:val="ru-RU" w:eastAsia="en-US" w:bidi="ar-SA"/>
      </w:rPr>
    </w:lvl>
    <w:lvl w:ilvl="2" w:tplc="83F00A14">
      <w:numFmt w:val="bullet"/>
      <w:lvlText w:val="•"/>
      <w:lvlJc w:val="left"/>
      <w:pPr>
        <w:ind w:left="1931" w:hanging="245"/>
      </w:pPr>
      <w:rPr>
        <w:rFonts w:hint="default"/>
        <w:lang w:val="ru-RU" w:eastAsia="en-US" w:bidi="ar-SA"/>
      </w:rPr>
    </w:lvl>
    <w:lvl w:ilvl="3" w:tplc="DBD87F50">
      <w:numFmt w:val="bullet"/>
      <w:lvlText w:val="•"/>
      <w:lvlJc w:val="left"/>
      <w:pPr>
        <w:ind w:left="3083" w:hanging="245"/>
      </w:pPr>
      <w:rPr>
        <w:rFonts w:hint="default"/>
        <w:lang w:val="ru-RU" w:eastAsia="en-US" w:bidi="ar-SA"/>
      </w:rPr>
    </w:lvl>
    <w:lvl w:ilvl="4" w:tplc="B096EAB2">
      <w:numFmt w:val="bullet"/>
      <w:lvlText w:val="•"/>
      <w:lvlJc w:val="left"/>
      <w:pPr>
        <w:ind w:left="4235" w:hanging="245"/>
      </w:pPr>
      <w:rPr>
        <w:rFonts w:hint="default"/>
        <w:lang w:val="ru-RU" w:eastAsia="en-US" w:bidi="ar-SA"/>
      </w:rPr>
    </w:lvl>
    <w:lvl w:ilvl="5" w:tplc="59D6D958">
      <w:numFmt w:val="bullet"/>
      <w:lvlText w:val="•"/>
      <w:lvlJc w:val="left"/>
      <w:pPr>
        <w:ind w:left="5387" w:hanging="245"/>
      </w:pPr>
      <w:rPr>
        <w:rFonts w:hint="default"/>
        <w:lang w:val="ru-RU" w:eastAsia="en-US" w:bidi="ar-SA"/>
      </w:rPr>
    </w:lvl>
    <w:lvl w:ilvl="6" w:tplc="981266AE">
      <w:numFmt w:val="bullet"/>
      <w:lvlText w:val="•"/>
      <w:lvlJc w:val="left"/>
      <w:pPr>
        <w:ind w:left="6539" w:hanging="245"/>
      </w:pPr>
      <w:rPr>
        <w:rFonts w:hint="default"/>
        <w:lang w:val="ru-RU" w:eastAsia="en-US" w:bidi="ar-SA"/>
      </w:rPr>
    </w:lvl>
    <w:lvl w:ilvl="7" w:tplc="9D78ACBC">
      <w:numFmt w:val="bullet"/>
      <w:lvlText w:val="•"/>
      <w:lvlJc w:val="left"/>
      <w:pPr>
        <w:ind w:left="7690" w:hanging="245"/>
      </w:pPr>
      <w:rPr>
        <w:rFonts w:hint="default"/>
        <w:lang w:val="ru-RU" w:eastAsia="en-US" w:bidi="ar-SA"/>
      </w:rPr>
    </w:lvl>
    <w:lvl w:ilvl="8" w:tplc="3D1A87F6">
      <w:numFmt w:val="bullet"/>
      <w:lvlText w:val="•"/>
      <w:lvlJc w:val="left"/>
      <w:pPr>
        <w:ind w:left="8842" w:hanging="245"/>
      </w:pPr>
      <w:rPr>
        <w:rFonts w:hint="default"/>
        <w:lang w:val="ru-RU" w:eastAsia="en-US" w:bidi="ar-SA"/>
      </w:rPr>
    </w:lvl>
  </w:abstractNum>
  <w:num w:numId="1">
    <w:abstractNumId w:val="26"/>
  </w:num>
  <w:num w:numId="2">
    <w:abstractNumId w:val="30"/>
  </w:num>
  <w:num w:numId="3">
    <w:abstractNumId w:val="14"/>
  </w:num>
  <w:num w:numId="4">
    <w:abstractNumId w:val="34"/>
  </w:num>
  <w:num w:numId="5">
    <w:abstractNumId w:val="13"/>
  </w:num>
  <w:num w:numId="6">
    <w:abstractNumId w:val="1"/>
  </w:num>
  <w:num w:numId="7">
    <w:abstractNumId w:val="27"/>
  </w:num>
  <w:num w:numId="8">
    <w:abstractNumId w:val="21"/>
  </w:num>
  <w:num w:numId="9">
    <w:abstractNumId w:val="12"/>
  </w:num>
  <w:num w:numId="10">
    <w:abstractNumId w:val="23"/>
  </w:num>
  <w:num w:numId="11">
    <w:abstractNumId w:val="25"/>
  </w:num>
  <w:num w:numId="12">
    <w:abstractNumId w:val="3"/>
  </w:num>
  <w:num w:numId="13">
    <w:abstractNumId w:val="10"/>
  </w:num>
  <w:num w:numId="14">
    <w:abstractNumId w:val="6"/>
  </w:num>
  <w:num w:numId="15">
    <w:abstractNumId w:val="9"/>
  </w:num>
  <w:num w:numId="16">
    <w:abstractNumId w:val="7"/>
  </w:num>
  <w:num w:numId="17">
    <w:abstractNumId w:val="31"/>
  </w:num>
  <w:num w:numId="18">
    <w:abstractNumId w:val="5"/>
  </w:num>
  <w:num w:numId="19">
    <w:abstractNumId w:val="2"/>
  </w:num>
  <w:num w:numId="20">
    <w:abstractNumId w:val="20"/>
  </w:num>
  <w:num w:numId="21">
    <w:abstractNumId w:val="4"/>
  </w:num>
  <w:num w:numId="22">
    <w:abstractNumId w:val="29"/>
  </w:num>
  <w:num w:numId="23">
    <w:abstractNumId w:val="22"/>
  </w:num>
  <w:num w:numId="24">
    <w:abstractNumId w:val="32"/>
  </w:num>
  <w:num w:numId="25">
    <w:abstractNumId w:val="8"/>
  </w:num>
  <w:num w:numId="26">
    <w:abstractNumId w:val="19"/>
  </w:num>
  <w:num w:numId="27">
    <w:abstractNumId w:val="24"/>
  </w:num>
  <w:num w:numId="28">
    <w:abstractNumId w:val="15"/>
  </w:num>
  <w:num w:numId="29">
    <w:abstractNumId w:val="0"/>
  </w:num>
  <w:num w:numId="30">
    <w:abstractNumId w:val="33"/>
  </w:num>
  <w:num w:numId="31">
    <w:abstractNumId w:val="11"/>
  </w:num>
  <w:num w:numId="32">
    <w:abstractNumId w:val="16"/>
  </w:num>
  <w:num w:numId="33">
    <w:abstractNumId w:val="18"/>
  </w:num>
  <w:num w:numId="34">
    <w:abstractNumId w:val="17"/>
  </w:num>
  <w:num w:numId="3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revisionView w:inkAnnotations="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C7818A-11DC-41A8-B92C-DB0E1D01B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Pr>
      <w:rFonts w:ascii="TimesNewRomanPS-BoldMT" w:hAnsi="TimesNewRomanPS-BoldMT" w:hint="default"/>
      <w:b/>
      <w:bCs/>
      <w:i w:val="0"/>
      <w:iCs w:val="0"/>
      <w:color w:val="000000"/>
      <w:sz w:val="26"/>
      <w:szCs w:val="26"/>
    </w:rPr>
  </w:style>
  <w:style w:type="character" w:customStyle="1" w:styleId="fontstyle21">
    <w:name w:val="fontstyle21"/>
    <w:basedOn w:val="a0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31">
    <w:name w:val="fontstyle31"/>
    <w:basedOn w:val="a0"/>
    <w:rPr>
      <w:rFonts w:ascii="TimesNewRomanPS-BoldItalicMT" w:hAnsi="TimesNewRomanPS-BoldItalicMT" w:hint="default"/>
      <w:b/>
      <w:bCs/>
      <w:i/>
      <w:iCs/>
      <w:color w:val="000000"/>
      <w:sz w:val="22"/>
      <w:szCs w:val="22"/>
    </w:rPr>
  </w:style>
  <w:style w:type="paragraph" w:styleId="2">
    <w:name w:val="Body Text Indent 2"/>
    <w:basedOn w:val="a"/>
    <w:link w:val="20"/>
    <w:pPr>
      <w:spacing w:after="0" w:line="240" w:lineRule="auto"/>
      <w:ind w:hanging="720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Pr>
      <w:rFonts w:ascii="Times New Roman" w:eastAsia="Times New Roman" w:hAnsi="Times New Roman" w:cs="Times New Roman"/>
      <w:sz w:val="28"/>
      <w:szCs w:val="20"/>
    </w:rPr>
  </w:style>
  <w:style w:type="paragraph" w:styleId="3">
    <w:name w:val="Body Text Indent 3"/>
    <w:basedOn w:val="a"/>
    <w:link w:val="30"/>
    <w:uiPriority w:val="99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Pr>
      <w:rFonts w:ascii="Times New Roman" w:eastAsia="Times New Roman" w:hAnsi="Times New Roman" w:cs="Times New Roman"/>
      <w:sz w:val="16"/>
      <w:szCs w:val="16"/>
    </w:rPr>
  </w:style>
  <w:style w:type="character" w:styleId="a3">
    <w:name w:val="Hyperlink"/>
    <w:uiPriority w:val="99"/>
    <w:unhideWhenUsed/>
    <w:rPr>
      <w:color w:val="000080"/>
      <w:u w:val="single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4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link w:val="a6"/>
    <w:uiPriority w:val="1"/>
    <w:qFormat/>
    <w:pPr>
      <w:ind w:left="720"/>
      <w:contextualSpacing/>
    </w:pPr>
  </w:style>
  <w:style w:type="character" w:customStyle="1" w:styleId="a6">
    <w:name w:val="Абзац списка Знак"/>
    <w:link w:val="a5"/>
    <w:uiPriority w:val="99"/>
  </w:style>
  <w:style w:type="paragraph" w:styleId="a7">
    <w:name w:val="Body Text"/>
    <w:basedOn w:val="a"/>
    <w:link w:val="a8"/>
    <w:uiPriority w:val="1"/>
    <w:unhideWhenUsed/>
    <w:qFormat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Заголовок 11"/>
    <w:basedOn w:val="a"/>
    <w:uiPriority w:val="1"/>
    <w:qFormat/>
    <w:pPr>
      <w:widowControl w:val="0"/>
      <w:autoSpaceDE w:val="0"/>
      <w:autoSpaceDN w:val="0"/>
      <w:spacing w:after="0" w:line="240" w:lineRule="auto"/>
      <w:ind w:left="1297" w:right="323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pPr>
      <w:widowControl w:val="0"/>
      <w:autoSpaceDE w:val="0"/>
      <w:autoSpaceDN w:val="0"/>
      <w:spacing w:after="0" w:line="240" w:lineRule="auto"/>
      <w:ind w:right="267"/>
      <w:jc w:val="right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1">
    <w:name w:val="Заголовок 31"/>
    <w:basedOn w:val="a"/>
    <w:uiPriority w:val="1"/>
    <w:qFormat/>
    <w:pPr>
      <w:widowControl w:val="0"/>
      <w:autoSpaceDE w:val="0"/>
      <w:autoSpaceDN w:val="0"/>
      <w:spacing w:after="0" w:line="240" w:lineRule="auto"/>
      <w:ind w:left="1297" w:right="267"/>
      <w:jc w:val="center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41">
    <w:name w:val="Заголовок 41"/>
    <w:basedOn w:val="a"/>
    <w:uiPriority w:val="1"/>
    <w:qFormat/>
    <w:pPr>
      <w:widowControl w:val="0"/>
      <w:autoSpaceDE w:val="0"/>
      <w:autoSpaceDN w:val="0"/>
      <w:spacing w:after="0" w:line="240" w:lineRule="auto"/>
      <w:ind w:left="531"/>
      <w:outlineLvl w:val="4"/>
    </w:pPr>
    <w:rPr>
      <w:rFonts w:ascii="Times New Roman" w:eastAsia="Times New Roman" w:hAnsi="Times New Roman" w:cs="Times New Roman"/>
      <w:b/>
      <w:bCs/>
    </w:rPr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  <w:spacing w:after="0" w:line="240" w:lineRule="auto"/>
      <w:ind w:left="99"/>
    </w:pPr>
    <w:rPr>
      <w:rFonts w:ascii="Times New Roman" w:eastAsia="Times New Roman" w:hAnsi="Times New Roman" w:cs="Times New Roman"/>
    </w:rPr>
  </w:style>
  <w:style w:type="paragraph" w:styleId="a9">
    <w:name w:val="header"/>
    <w:basedOn w:val="a"/>
    <w:link w:val="aa"/>
    <w:uiPriority w:val="99"/>
    <w:semiHidden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</w:style>
  <w:style w:type="paragraph" w:styleId="ab">
    <w:name w:val="footer"/>
    <w:basedOn w:val="a"/>
    <w:link w:val="ac"/>
    <w:uiPriority w:val="99"/>
    <w:semiHidden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</w:style>
  <w:style w:type="paragraph" w:styleId="ad">
    <w:name w:val="Balloon Text"/>
    <w:basedOn w:val="a"/>
    <w:link w:val="ae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Pr>
      <w:rFonts w:ascii="Tahoma" w:hAnsi="Tahoma" w:cs="Tahoma"/>
      <w:sz w:val="16"/>
      <w:szCs w:val="16"/>
    </w:rPr>
  </w:style>
  <w:style w:type="paragraph" w:customStyle="1" w:styleId="ConsTitle">
    <w:name w:val="ConsTitle"/>
    <w:pPr>
      <w:widowControl w:val="0"/>
      <w:spacing w:after="0" w:line="240" w:lineRule="auto"/>
      <w:ind w:right="23" w:firstLine="720"/>
      <w:jc w:val="both"/>
    </w:pPr>
    <w:rPr>
      <w:rFonts w:ascii="Arial" w:eastAsia="Times New Roman" w:hAnsi="Arial" w:cs="Times New Roman"/>
      <w:b/>
      <w:snapToGrid w:val="0"/>
      <w:sz w:val="16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22">
    <w:name w:val="Îñíîâíîé òåêñò 2"/>
    <w:basedOn w:val="a"/>
    <w:pPr>
      <w:widowControl w:val="0"/>
      <w:spacing w:after="0" w:line="240" w:lineRule="auto"/>
      <w:ind w:firstLine="720"/>
      <w:jc w:val="both"/>
    </w:pPr>
    <w:rPr>
      <w:rFonts w:ascii="Calibri" w:eastAsia="Times New Roman" w:hAnsi="Calibri" w:cs="Times New Roman"/>
      <w:b/>
      <w:color w:val="000000"/>
      <w:sz w:val="24"/>
      <w:szCs w:val="20"/>
      <w:lang w:val="en-US"/>
    </w:rPr>
  </w:style>
  <w:style w:type="paragraph" w:customStyle="1" w:styleId="af">
    <w:name w:val="Содержимое таблицы"/>
    <w:basedOn w:val="a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881</Words>
  <Characters>5027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Объедкова Юлия  Анатольевна</dc:creator>
  <cp:lastModifiedBy>Жданова Елена Юрьевна</cp:lastModifiedBy>
  <cp:revision>7</cp:revision>
  <cp:lastPrinted>2022-06-29T08:30:00Z</cp:lastPrinted>
  <dcterms:created xsi:type="dcterms:W3CDTF">2022-10-07T14:39:00Z</dcterms:created>
  <dcterms:modified xsi:type="dcterms:W3CDTF">2022-10-14T07:27:00Z</dcterms:modified>
</cp:coreProperties>
</file>